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478" w:rsidRDefault="009E6478">
      <w:pPr>
        <w:pStyle w:val="Default"/>
      </w:pPr>
      <w:bookmarkStart w:id="0" w:name="_GoBack"/>
      <w:bookmarkEnd w:id="0"/>
    </w:p>
    <w:p w:rsidR="009E6478" w:rsidRDefault="009E6478">
      <w:pPr>
        <w:pStyle w:val="Default"/>
        <w:rPr>
          <w:rFonts w:ascii="Arial" w:eastAsia="Arial" w:hAnsi="Arial" w:cs="Arial"/>
          <w:b/>
          <w:bCs/>
        </w:rPr>
      </w:pPr>
    </w:p>
    <w:p w:rsidR="009E6478" w:rsidRDefault="00A76729">
      <w:pPr>
        <w:pStyle w:val="Body"/>
        <w:rPr>
          <w:b/>
          <w:bCs/>
          <w:sz w:val="96"/>
          <w:szCs w:val="96"/>
        </w:rPr>
      </w:pPr>
      <w:r>
        <w:rPr>
          <w:b/>
          <w:bCs/>
          <w:sz w:val="72"/>
          <w:szCs w:val="72"/>
        </w:rPr>
        <w:t>New to Nature Placement</w:t>
      </w:r>
    </w:p>
    <w:p w:rsidR="009E6478" w:rsidRDefault="00A76729">
      <w:pPr>
        <w:pStyle w:val="Body"/>
        <w:rPr>
          <w:rFonts w:ascii="Lato" w:eastAsia="Lato" w:hAnsi="Lato" w:cs="Lato"/>
          <w:sz w:val="52"/>
          <w:szCs w:val="52"/>
        </w:rPr>
      </w:pPr>
      <w:r>
        <w:rPr>
          <w:b/>
          <w:bCs/>
          <w:noProof/>
          <w:color w:val="373536"/>
          <w:sz w:val="180"/>
          <w:szCs w:val="180"/>
          <w:u w:color="373536"/>
          <w:lang w:val="en-GB"/>
        </w:rPr>
        <mc:AlternateContent>
          <mc:Choice Requires="wps">
            <w:drawing>
              <wp:anchor distT="0" distB="0" distL="0" distR="0" simplePos="0" relativeHeight="251659264" behindDoc="0" locked="0" layoutInCell="1" allowOverlap="1">
                <wp:simplePos x="0" y="0"/>
                <wp:positionH relativeFrom="column">
                  <wp:posOffset>0</wp:posOffset>
                </wp:positionH>
                <wp:positionV relativeFrom="line">
                  <wp:posOffset>4444</wp:posOffset>
                </wp:positionV>
                <wp:extent cx="5074921" cy="94616"/>
                <wp:effectExtent l="0" t="0" r="0" b="0"/>
                <wp:wrapNone/>
                <wp:docPr id="1073741830" name="officeArt object" descr="AutoShape 89"/>
                <wp:cNvGraphicFramePr/>
                <a:graphic xmlns:a="http://schemas.openxmlformats.org/drawingml/2006/main">
                  <a:graphicData uri="http://schemas.microsoft.com/office/word/2010/wordprocessingShape">
                    <wps:wsp>
                      <wps:cNvSpPr/>
                      <wps:spPr>
                        <a:xfrm>
                          <a:off x="0" y="0"/>
                          <a:ext cx="5074921" cy="94616"/>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465" y="0"/>
                              </a:lnTo>
                              <a:lnTo>
                                <a:pt x="21600" y="0"/>
                              </a:lnTo>
                              <a:lnTo>
                                <a:pt x="21135" y="21600"/>
                              </a:lnTo>
                              <a:close/>
                            </a:path>
                          </a:pathLst>
                        </a:custGeom>
                        <a:solidFill>
                          <a:srgbClr val="FED900"/>
                        </a:solidFill>
                        <a:ln w="12700" cap="flat">
                          <a:noFill/>
                          <a:miter lim="4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style="visibility:visible;position:absolute;margin-left:-0.0pt;margin-top:0.3pt;width:399.6pt;height:7.5pt;z-index:251659264;mso-position-horizontal:absolute;mso-position-horizontal-relative:text;mso-position-vertical:absolute;mso-position-vertical-relative:line;mso-wrap-distance-left:0.0pt;mso-wrap-distance-top:0.0pt;mso-wrap-distance-right:0.0pt;mso-wrap-distance-bottom:0.0pt;" coordorigin="0,0" coordsize="21600,21600" path="M 0,21600 L 465,0 L 21600,0 L 21135,21600 X E">
                <v:fill color="#FED900"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p>
    <w:p w:rsidR="009E6478" w:rsidRPr="009134AF" w:rsidRDefault="00A76729">
      <w:pPr>
        <w:pStyle w:val="Body"/>
        <w:rPr>
          <w:b/>
          <w:bCs/>
          <w:color w:val="auto"/>
          <w:sz w:val="56"/>
          <w:szCs w:val="56"/>
          <w:u w:color="FF0000"/>
        </w:rPr>
      </w:pPr>
      <w:r w:rsidRPr="009134AF">
        <w:rPr>
          <w:b/>
          <w:bCs/>
          <w:color w:val="auto"/>
          <w:sz w:val="56"/>
          <w:szCs w:val="56"/>
          <w:u w:color="FF0000"/>
        </w:rPr>
        <w:t>Youth Engagement Officer</w:t>
      </w:r>
    </w:p>
    <w:p w:rsidR="009E6478" w:rsidRDefault="009E6478">
      <w:pPr>
        <w:pStyle w:val="Body"/>
        <w:rPr>
          <w:rFonts w:ascii="Lato" w:eastAsia="Lato" w:hAnsi="Lato" w:cs="Lato"/>
          <w:sz w:val="48"/>
          <w:szCs w:val="48"/>
        </w:rPr>
      </w:pPr>
    </w:p>
    <w:p w:rsidR="009E6478" w:rsidRDefault="00A76729">
      <w:pPr>
        <w:pStyle w:val="Body"/>
        <w:rPr>
          <w:color w:val="13873C"/>
          <w:sz w:val="36"/>
          <w:szCs w:val="36"/>
          <w:u w:color="13873C"/>
        </w:rPr>
      </w:pPr>
      <w:r>
        <w:rPr>
          <w:b/>
          <w:bCs/>
          <w:color w:val="13873C"/>
          <w:sz w:val="36"/>
          <w:szCs w:val="36"/>
          <w:u w:color="13873C"/>
        </w:rPr>
        <w:t>CLOSING DATE:</w:t>
      </w:r>
      <w:r>
        <w:rPr>
          <w:color w:val="13873C"/>
          <w:sz w:val="36"/>
          <w:szCs w:val="36"/>
          <w:u w:color="13873C"/>
        </w:rPr>
        <w:t xml:space="preserve"> 12.00pm on Friday 17</w:t>
      </w:r>
      <w:r>
        <w:rPr>
          <w:color w:val="13873C"/>
          <w:sz w:val="36"/>
          <w:szCs w:val="36"/>
          <w:u w:color="13873C"/>
          <w:vertAlign w:val="superscript"/>
        </w:rPr>
        <w:t>th</w:t>
      </w:r>
      <w:r>
        <w:rPr>
          <w:color w:val="13873C"/>
          <w:sz w:val="36"/>
          <w:szCs w:val="36"/>
          <w:u w:color="13873C"/>
        </w:rPr>
        <w:t xml:space="preserve"> February 2023</w:t>
      </w:r>
    </w:p>
    <w:p w:rsidR="009E6478" w:rsidRDefault="009E6478">
      <w:pPr>
        <w:pStyle w:val="Body"/>
        <w:rPr>
          <w:rFonts w:ascii="Lato" w:eastAsia="Lato" w:hAnsi="Lato" w:cs="Lato"/>
        </w:rPr>
      </w:pPr>
    </w:p>
    <w:tbl>
      <w:tblPr>
        <w:tblW w:w="100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655"/>
        <w:gridCol w:w="2410"/>
      </w:tblGrid>
      <w:tr w:rsidR="009E6478">
        <w:trPr>
          <w:trHeight w:val="1918"/>
        </w:trPr>
        <w:tc>
          <w:tcPr>
            <w:tcW w:w="7655" w:type="dxa"/>
            <w:tcBorders>
              <w:top w:val="single" w:sz="4" w:space="0" w:color="000000"/>
              <w:left w:val="nil"/>
              <w:bottom w:val="nil"/>
              <w:right w:val="nil"/>
            </w:tcBorders>
            <w:shd w:val="clear" w:color="auto" w:fill="auto"/>
            <w:tcMar>
              <w:top w:w="80" w:type="dxa"/>
              <w:left w:w="80" w:type="dxa"/>
              <w:bottom w:w="80" w:type="dxa"/>
              <w:right w:w="80" w:type="dxa"/>
            </w:tcMar>
          </w:tcPr>
          <w:p w:rsidR="009E6478" w:rsidRDefault="009E6478">
            <w:pPr>
              <w:pStyle w:val="Body"/>
              <w:rPr>
                <w:color w:val="FF0000"/>
                <w:sz w:val="22"/>
                <w:szCs w:val="22"/>
                <w:u w:color="FF0000"/>
              </w:rPr>
            </w:pPr>
          </w:p>
          <w:p w:rsidR="009E6478" w:rsidRPr="009134AF" w:rsidRDefault="00A76729">
            <w:pPr>
              <w:pStyle w:val="Body"/>
              <w:rPr>
                <w:color w:val="auto"/>
                <w:sz w:val="22"/>
                <w:szCs w:val="22"/>
                <w:u w:color="FF0000"/>
              </w:rPr>
            </w:pPr>
            <w:r w:rsidRPr="009134AF">
              <w:rPr>
                <w:color w:val="auto"/>
                <w:sz w:val="22"/>
                <w:szCs w:val="22"/>
                <w:u w:color="FF0000"/>
              </w:rPr>
              <w:t>British Trust for Ornithology</w:t>
            </w:r>
          </w:p>
          <w:p w:rsidR="009E6478" w:rsidRPr="009134AF" w:rsidRDefault="00A76729">
            <w:pPr>
              <w:pStyle w:val="Body"/>
              <w:rPr>
                <w:color w:val="auto"/>
                <w:sz w:val="22"/>
                <w:szCs w:val="22"/>
                <w:u w:color="FF0000"/>
              </w:rPr>
            </w:pPr>
            <w:r w:rsidRPr="009134AF">
              <w:rPr>
                <w:color w:val="auto"/>
                <w:sz w:val="22"/>
                <w:szCs w:val="22"/>
                <w:u w:color="FF0000"/>
              </w:rPr>
              <w:t>Registered Charity Number 216652 (England &amp; Wales), SC039193 (Scotland)</w:t>
            </w:r>
          </w:p>
          <w:p w:rsidR="009E6478" w:rsidRPr="009134AF" w:rsidRDefault="00A76729">
            <w:pPr>
              <w:pStyle w:val="Body"/>
              <w:rPr>
                <w:color w:val="auto"/>
                <w:sz w:val="22"/>
                <w:szCs w:val="22"/>
                <w:u w:color="FF0000"/>
              </w:rPr>
            </w:pPr>
            <w:r w:rsidRPr="009134AF">
              <w:rPr>
                <w:color w:val="auto"/>
                <w:sz w:val="22"/>
                <w:szCs w:val="22"/>
                <w:u w:color="FF0000"/>
              </w:rPr>
              <w:t>The Nunnery, Thetford, IP24 2PU</w:t>
            </w:r>
          </w:p>
          <w:p w:rsidR="009E6478" w:rsidRPr="009134AF" w:rsidRDefault="00A76729">
            <w:pPr>
              <w:pStyle w:val="Body"/>
              <w:rPr>
                <w:color w:val="auto"/>
                <w:sz w:val="22"/>
                <w:szCs w:val="22"/>
                <w:u w:color="FF0000"/>
              </w:rPr>
            </w:pPr>
            <w:r w:rsidRPr="009134AF">
              <w:rPr>
                <w:color w:val="auto"/>
                <w:sz w:val="22"/>
                <w:szCs w:val="22"/>
                <w:u w:color="FF0000"/>
              </w:rPr>
              <w:t>018427500550</w:t>
            </w:r>
          </w:p>
          <w:p w:rsidR="009E6478" w:rsidRDefault="00887B8D">
            <w:pPr>
              <w:pStyle w:val="Body"/>
              <w:rPr>
                <w:color w:val="FF0000"/>
                <w:sz w:val="22"/>
                <w:szCs w:val="22"/>
                <w:u w:color="FF0000"/>
              </w:rPr>
            </w:pPr>
            <w:hyperlink r:id="rId8" w:history="1">
              <w:r w:rsidR="00A76729">
                <w:rPr>
                  <w:rStyle w:val="Hyperlink0"/>
                  <w:sz w:val="22"/>
                  <w:szCs w:val="22"/>
                </w:rPr>
                <w:t>youth@bto.org</w:t>
              </w:r>
            </w:hyperlink>
          </w:p>
          <w:p w:rsidR="009E6478" w:rsidRDefault="00A76729">
            <w:pPr>
              <w:pStyle w:val="Body"/>
            </w:pPr>
            <w:r w:rsidRPr="009134AF">
              <w:rPr>
                <w:color w:val="auto"/>
                <w:sz w:val="22"/>
                <w:szCs w:val="22"/>
                <w:u w:color="FF0000"/>
              </w:rPr>
              <w:t xml:space="preserve">www.bto.org </w:t>
            </w:r>
          </w:p>
        </w:tc>
        <w:tc>
          <w:tcPr>
            <w:tcW w:w="2410" w:type="dxa"/>
            <w:tcBorders>
              <w:top w:val="single" w:sz="4" w:space="0" w:color="000000"/>
              <w:left w:val="nil"/>
              <w:bottom w:val="nil"/>
              <w:right w:val="nil"/>
            </w:tcBorders>
            <w:shd w:val="clear" w:color="auto" w:fill="auto"/>
            <w:tcMar>
              <w:top w:w="80" w:type="dxa"/>
              <w:left w:w="80" w:type="dxa"/>
              <w:bottom w:w="80" w:type="dxa"/>
              <w:right w:w="80" w:type="dxa"/>
            </w:tcMar>
          </w:tcPr>
          <w:p w:rsidR="009E6478" w:rsidRDefault="009E6478"/>
        </w:tc>
      </w:tr>
      <w:tr w:rsidR="009E6478">
        <w:trPr>
          <w:trHeight w:val="1005"/>
        </w:trPr>
        <w:tc>
          <w:tcPr>
            <w:tcW w:w="7655"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9E6478"/>
        </w:tc>
        <w:tc>
          <w:tcPr>
            <w:tcW w:w="2410" w:type="dxa"/>
            <w:vMerge w:val="restart"/>
            <w:tcBorders>
              <w:top w:val="nil"/>
              <w:left w:val="nil"/>
              <w:bottom w:val="nil"/>
              <w:right w:val="nil"/>
            </w:tcBorders>
            <w:shd w:val="clear" w:color="auto" w:fill="auto"/>
            <w:tcMar>
              <w:top w:w="80" w:type="dxa"/>
              <w:left w:w="80" w:type="dxa"/>
              <w:bottom w:w="80" w:type="dxa"/>
              <w:right w:w="80" w:type="dxa"/>
            </w:tcMar>
          </w:tcPr>
          <w:p w:rsidR="009E6478" w:rsidRDefault="009E6478">
            <w:pPr>
              <w:pStyle w:val="Body"/>
              <w:rPr>
                <w:sz w:val="22"/>
                <w:szCs w:val="22"/>
              </w:rPr>
            </w:pPr>
          </w:p>
          <w:p w:rsidR="009E6478" w:rsidRDefault="009E6478">
            <w:pPr>
              <w:pStyle w:val="Body"/>
              <w:rPr>
                <w:sz w:val="22"/>
                <w:szCs w:val="22"/>
              </w:rPr>
            </w:pPr>
          </w:p>
          <w:p w:rsidR="009E6478" w:rsidRDefault="009E6478">
            <w:pPr>
              <w:pStyle w:val="Body"/>
            </w:pPr>
          </w:p>
        </w:tc>
      </w:tr>
      <w:tr w:rsidR="009E6478">
        <w:trPr>
          <w:trHeight w:val="639"/>
        </w:trPr>
        <w:tc>
          <w:tcPr>
            <w:tcW w:w="7655"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9E6478"/>
          <w:p w:rsidR="008C3DE6" w:rsidRDefault="008C3DE6"/>
          <w:p w:rsidR="008C3DE6" w:rsidRDefault="008C3DE6"/>
          <w:p w:rsidR="008C3DE6" w:rsidRDefault="008C3DE6"/>
          <w:p w:rsidR="008C3DE6" w:rsidRDefault="008C3DE6"/>
          <w:p w:rsidR="008C3DE6" w:rsidRDefault="008C3DE6"/>
          <w:p w:rsidR="008C3DE6" w:rsidRDefault="008C3DE6"/>
        </w:tc>
        <w:tc>
          <w:tcPr>
            <w:tcW w:w="2410" w:type="dxa"/>
            <w:vMerge/>
            <w:tcBorders>
              <w:top w:val="nil"/>
              <w:left w:val="nil"/>
              <w:bottom w:val="nil"/>
              <w:right w:val="nil"/>
            </w:tcBorders>
            <w:shd w:val="clear" w:color="auto" w:fill="auto"/>
          </w:tcPr>
          <w:p w:rsidR="009E6478" w:rsidRDefault="009E6478"/>
        </w:tc>
      </w:tr>
    </w:tbl>
    <w:p w:rsidR="009E6478" w:rsidRDefault="009E6478">
      <w:pPr>
        <w:pStyle w:val="Body"/>
        <w:widowControl w:val="0"/>
        <w:rPr>
          <w:rFonts w:ascii="Lato" w:eastAsia="Lato" w:hAnsi="Lato" w:cs="Lato"/>
        </w:rPr>
      </w:pPr>
    </w:p>
    <w:p w:rsidR="009E6478" w:rsidRDefault="00A76729">
      <w:pPr>
        <w:pStyle w:val="Body"/>
        <w:spacing w:after="200"/>
        <w:rPr>
          <w:b/>
          <w:bCs/>
          <w:color w:val="13873C"/>
          <w:sz w:val="36"/>
          <w:szCs w:val="36"/>
          <w:u w:color="13873C"/>
        </w:rPr>
      </w:pPr>
      <w:r>
        <w:rPr>
          <w:b/>
          <w:bCs/>
          <w:color w:val="13873C"/>
          <w:sz w:val="36"/>
          <w:szCs w:val="36"/>
          <w:u w:color="13873C"/>
        </w:rPr>
        <w:lastRenderedPageBreak/>
        <w:t>ABOUT NEW TO NATURE</w:t>
      </w:r>
    </w:p>
    <w:p w:rsidR="009E6478" w:rsidRDefault="009E6478">
      <w:pPr>
        <w:pStyle w:val="Body"/>
        <w:spacing w:line="240" w:lineRule="atLeast"/>
        <w:jc w:val="both"/>
        <w:rPr>
          <w:b/>
          <w:bCs/>
          <w:color w:val="373536"/>
          <w:sz w:val="32"/>
          <w:szCs w:val="32"/>
          <w:u w:color="373536"/>
        </w:rPr>
      </w:pPr>
    </w:p>
    <w:p w:rsidR="009E6478" w:rsidRDefault="00A76729">
      <w:pPr>
        <w:pStyle w:val="Body"/>
        <w:spacing w:line="240" w:lineRule="atLeast"/>
      </w:pPr>
      <w:r>
        <w:t>Thank you for your interest in this New to Nature placement.</w:t>
      </w:r>
    </w:p>
    <w:p w:rsidR="009E6478" w:rsidRDefault="009E6478">
      <w:pPr>
        <w:pStyle w:val="Body"/>
        <w:spacing w:line="240" w:lineRule="atLeast"/>
      </w:pPr>
    </w:p>
    <w:p w:rsidR="009E6478" w:rsidRDefault="00A76729">
      <w:pPr>
        <w:pStyle w:val="Body"/>
        <w:spacing w:line="240" w:lineRule="atLeast"/>
      </w:pPr>
      <w:r>
        <w:t>New to Nature is an exciting programme of paid work placements in nature-focused roles. This is one of 70 roles that will be created across the UK to encourage young and diverse talent into the Natural Environment sector.</w:t>
      </w:r>
    </w:p>
    <w:p w:rsidR="009E6478" w:rsidRDefault="009E6478">
      <w:pPr>
        <w:pStyle w:val="Body"/>
        <w:spacing w:line="240" w:lineRule="atLeast"/>
      </w:pPr>
    </w:p>
    <w:p w:rsidR="009E6478" w:rsidRDefault="00A76729">
      <w:pPr>
        <w:pStyle w:val="Body"/>
        <w:spacing w:line="240" w:lineRule="atLeast"/>
        <w:rPr>
          <w:b/>
          <w:bCs/>
        </w:rPr>
      </w:pPr>
      <w:r>
        <w:rPr>
          <w:b/>
          <w:bCs/>
          <w:lang w:val="de-DE"/>
        </w:rPr>
        <w:t>We</w:t>
      </w:r>
      <w:r>
        <w:rPr>
          <w:b/>
          <w:bCs/>
          <w:rtl/>
        </w:rPr>
        <w:t>’</w:t>
      </w:r>
      <w:r>
        <w:rPr>
          <w:b/>
          <w:bCs/>
        </w:rPr>
        <w:t>re particularly interested in receiving applications from young people (aged 18-25) who are from ethnically diverse backgrounds, who are living with a disability or are from low-income households.</w:t>
      </w:r>
    </w:p>
    <w:p w:rsidR="009E6478" w:rsidRDefault="009E6478">
      <w:pPr>
        <w:pStyle w:val="Body"/>
        <w:spacing w:line="240" w:lineRule="atLeast"/>
      </w:pPr>
    </w:p>
    <w:p w:rsidR="009E6478" w:rsidRDefault="00A76729">
      <w:pPr>
        <w:pStyle w:val="Body"/>
      </w:pPr>
      <w:r>
        <w:t>You</w:t>
      </w:r>
      <w:r>
        <w:rPr>
          <w:rtl/>
        </w:rPr>
        <w:t>’</w:t>
      </w:r>
      <w:proofErr w:type="spellStart"/>
      <w:r>
        <w:t>ll</w:t>
      </w:r>
      <w:proofErr w:type="spellEnd"/>
      <w:r>
        <w:t xml:space="preserve"> get paid a good wage from a placement that helps the environment, learn loads of skills to boost your CV and get access to a Youth Employment Coach to help you plan your future career. There</w:t>
      </w:r>
      <w:r>
        <w:rPr>
          <w:rtl/>
        </w:rPr>
        <w:t>’</w:t>
      </w:r>
      <w:proofErr w:type="spellStart"/>
      <w:r>
        <w:t>ll</w:t>
      </w:r>
      <w:proofErr w:type="spellEnd"/>
      <w:r>
        <w:t xml:space="preserve"> also be opportunities to learn about potential careers in the natural environment, and (should you wish to) connect with the other young people working in New to Nature roles across the country.</w:t>
      </w:r>
    </w:p>
    <w:p w:rsidR="009E6478" w:rsidRDefault="009E6478">
      <w:pPr>
        <w:pStyle w:val="Body"/>
      </w:pPr>
    </w:p>
    <w:p w:rsidR="009E6478" w:rsidRDefault="00A76729">
      <w:pPr>
        <w:pStyle w:val="Body"/>
      </w:pPr>
      <w:r>
        <w:t>This is a unique opportunity to try something new, and to take a first step on a career path where you can make a real difference. The natural environment needs you!</w:t>
      </w:r>
    </w:p>
    <w:p w:rsidR="009E6478" w:rsidRDefault="009E6478">
      <w:pPr>
        <w:pStyle w:val="Body"/>
      </w:pPr>
    </w:p>
    <w:p w:rsidR="009E6478" w:rsidRDefault="00A76729">
      <w:pPr>
        <w:pStyle w:val="Body"/>
        <w:spacing w:line="240" w:lineRule="atLeast"/>
        <w:rPr>
          <w:b/>
          <w:bCs/>
          <w:color w:val="373536"/>
          <w:sz w:val="32"/>
          <w:szCs w:val="32"/>
          <w:u w:color="373536"/>
        </w:rPr>
      </w:pPr>
      <w:r>
        <w:rPr>
          <w:color w:val="373536"/>
          <w:u w:color="373536"/>
        </w:rPr>
        <w:t>We hope you will join us on this exciting journey!</w:t>
      </w:r>
    </w:p>
    <w:p w:rsidR="009E6478" w:rsidRDefault="009E6478">
      <w:pPr>
        <w:pStyle w:val="Body"/>
        <w:spacing w:line="240" w:lineRule="atLeast"/>
        <w:jc w:val="both"/>
        <w:rPr>
          <w:b/>
          <w:bCs/>
          <w:color w:val="373536"/>
          <w:sz w:val="32"/>
          <w:szCs w:val="32"/>
          <w:u w:color="373536"/>
        </w:rPr>
      </w:pPr>
    </w:p>
    <w:p w:rsidR="009E6478" w:rsidRDefault="00A76729">
      <w:pPr>
        <w:pStyle w:val="Body"/>
      </w:pPr>
      <w:r>
        <w:rPr>
          <w:rFonts w:ascii="Arial Unicode MS" w:hAnsi="Arial Unicode MS"/>
          <w:color w:val="373536"/>
          <w:sz w:val="32"/>
          <w:szCs w:val="32"/>
          <w:u w:color="373536"/>
        </w:rPr>
        <w:br w:type="page"/>
      </w:r>
    </w:p>
    <w:p w:rsidR="009E6478" w:rsidRDefault="00A76729">
      <w:pPr>
        <w:pStyle w:val="Body"/>
        <w:spacing w:line="240" w:lineRule="atLeast"/>
        <w:jc w:val="both"/>
        <w:rPr>
          <w:b/>
          <w:bCs/>
          <w:color w:val="FF0000"/>
          <w:sz w:val="32"/>
          <w:szCs w:val="32"/>
          <w:u w:color="FF0000"/>
        </w:rPr>
      </w:pPr>
      <w:r>
        <w:rPr>
          <w:b/>
          <w:bCs/>
          <w:color w:val="13873C"/>
          <w:sz w:val="36"/>
          <w:szCs w:val="36"/>
          <w:u w:color="13873C"/>
        </w:rPr>
        <w:lastRenderedPageBreak/>
        <w:t>ABOUT THE BRITISH TRUST FOR ORNITHOLOGY</w:t>
      </w:r>
      <w:r>
        <w:rPr>
          <w:b/>
          <w:bCs/>
          <w:color w:val="FF0000"/>
          <w:sz w:val="32"/>
          <w:szCs w:val="32"/>
          <w:u w:color="FF0000"/>
        </w:rPr>
        <w:t xml:space="preserve"> </w:t>
      </w:r>
    </w:p>
    <w:p w:rsidR="009E6478" w:rsidRDefault="009E6478">
      <w:pPr>
        <w:pStyle w:val="Body"/>
        <w:spacing w:line="240" w:lineRule="atLeast"/>
        <w:rPr>
          <w:b/>
          <w:bCs/>
          <w:color w:val="FF0000"/>
          <w:u w:color="FF0000"/>
        </w:rPr>
      </w:pPr>
    </w:p>
    <w:p w:rsidR="009E6478" w:rsidRDefault="00A76729">
      <w:pPr>
        <w:pStyle w:val="Body"/>
        <w:spacing w:line="240" w:lineRule="atLeast"/>
      </w:pPr>
      <w:r>
        <w:t>BTO studies the bird populations of the UK with data collected by tens of thousands of volunteer birdwatchers. To make sure that young people are well-represented in the organisation and the work we do, we set up the Youth Advisory Panel (YAP) in 2019, which consists of 12 young people aged 16–25. Since YAP started, their work has helped thousands of young people across the UK engage with nature, birds, and citizen science. YAP</w:t>
      </w:r>
      <w:r>
        <w:rPr>
          <w:rtl/>
        </w:rPr>
        <w:t>’</w:t>
      </w:r>
      <w:r>
        <w:t>s vision for the future is that of:</w:t>
      </w:r>
    </w:p>
    <w:p w:rsidR="009E6478" w:rsidRDefault="009E6478">
      <w:pPr>
        <w:pStyle w:val="Body"/>
        <w:spacing w:line="240" w:lineRule="atLeast"/>
      </w:pPr>
    </w:p>
    <w:p w:rsidR="009E6478" w:rsidRDefault="00A76729">
      <w:pPr>
        <w:pStyle w:val="Body"/>
        <w:spacing w:line="240" w:lineRule="atLeast"/>
        <w:rPr>
          <w:i/>
          <w:iCs/>
        </w:rPr>
      </w:pPr>
      <w:r>
        <w:rPr>
          <w:i/>
          <w:iCs/>
          <w:rtl/>
        </w:rPr>
        <w:t>‘</w:t>
      </w:r>
      <w:r>
        <w:rPr>
          <w:i/>
          <w:iCs/>
        </w:rPr>
        <w:t>A diverse, vibrant community of young birders supported by the BTO, with accessible,</w:t>
      </w:r>
    </w:p>
    <w:p w:rsidR="009E6478" w:rsidRDefault="00A76729">
      <w:pPr>
        <w:pStyle w:val="Body"/>
        <w:spacing w:line="240" w:lineRule="atLeast"/>
        <w:rPr>
          <w:i/>
          <w:iCs/>
        </w:rPr>
      </w:pPr>
      <w:r>
        <w:rPr>
          <w:i/>
          <w:iCs/>
        </w:rPr>
        <w:t>youth-led opportunities inspiring young people to engage with nature and science.</w:t>
      </w:r>
      <w:r>
        <w:rPr>
          <w:i/>
          <w:iCs/>
          <w:rtl/>
        </w:rPr>
        <w:t>’</w:t>
      </w:r>
    </w:p>
    <w:p w:rsidR="009E6478" w:rsidRDefault="009E6478">
      <w:pPr>
        <w:pStyle w:val="Body"/>
        <w:spacing w:line="240" w:lineRule="atLeast"/>
        <w:rPr>
          <w:i/>
          <w:iCs/>
        </w:rPr>
      </w:pPr>
    </w:p>
    <w:p w:rsidR="009E6478" w:rsidRDefault="00A76729">
      <w:pPr>
        <w:pStyle w:val="Body"/>
        <w:spacing w:line="240" w:lineRule="atLeast"/>
      </w:pPr>
      <w:r>
        <w:t>As individuals and as a group, we are:</w:t>
      </w:r>
    </w:p>
    <w:p w:rsidR="009E6478" w:rsidRDefault="00A76729">
      <w:pPr>
        <w:pStyle w:val="ListParagraph"/>
        <w:numPr>
          <w:ilvl w:val="0"/>
          <w:numId w:val="2"/>
        </w:numPr>
        <w:spacing w:line="240" w:lineRule="atLeast"/>
      </w:pPr>
      <w:r>
        <w:rPr>
          <w:b/>
          <w:bCs/>
        </w:rPr>
        <w:t>Inclusive:</w:t>
      </w:r>
      <w:r>
        <w:t xml:space="preserve"> we respect, welcome and include anyone to the BTO Youth network</w:t>
      </w:r>
    </w:p>
    <w:p w:rsidR="009E6478" w:rsidRDefault="00A76729">
      <w:pPr>
        <w:pStyle w:val="ListParagraph"/>
        <w:numPr>
          <w:ilvl w:val="0"/>
          <w:numId w:val="2"/>
        </w:numPr>
        <w:spacing w:line="240" w:lineRule="atLeast"/>
      </w:pPr>
      <w:r>
        <w:rPr>
          <w:b/>
          <w:bCs/>
        </w:rPr>
        <w:t>Youth-led:</w:t>
      </w:r>
      <w:r>
        <w:t xml:space="preserve"> all the work we do is created, </w:t>
      </w:r>
      <w:proofErr w:type="spellStart"/>
      <w:r>
        <w:t>organised</w:t>
      </w:r>
      <w:proofErr w:type="spellEnd"/>
      <w:r>
        <w:t xml:space="preserve"> and hosted by young people; they are at the heart of our decision-making</w:t>
      </w:r>
    </w:p>
    <w:p w:rsidR="009E6478" w:rsidRDefault="00A76729">
      <w:pPr>
        <w:pStyle w:val="ListParagraph"/>
        <w:numPr>
          <w:ilvl w:val="0"/>
          <w:numId w:val="2"/>
        </w:numPr>
        <w:spacing w:line="240" w:lineRule="atLeast"/>
      </w:pPr>
      <w:r>
        <w:rPr>
          <w:b/>
          <w:bCs/>
        </w:rPr>
        <w:t>Accessible:</w:t>
      </w:r>
      <w:r>
        <w:t xml:space="preserve"> we work hard to remove barriers for young people to engage with nature and create equitable opportunities</w:t>
      </w:r>
    </w:p>
    <w:p w:rsidR="009E6478" w:rsidRDefault="00A76729">
      <w:pPr>
        <w:pStyle w:val="ListParagraph"/>
        <w:numPr>
          <w:ilvl w:val="0"/>
          <w:numId w:val="2"/>
        </w:numPr>
        <w:spacing w:line="240" w:lineRule="atLeast"/>
      </w:pPr>
      <w:r>
        <w:rPr>
          <w:b/>
          <w:bCs/>
        </w:rPr>
        <w:t>Collaborative:</w:t>
      </w:r>
      <w:r>
        <w:t xml:space="preserve"> we work together, both within our team as well as with partner </w:t>
      </w:r>
      <w:proofErr w:type="spellStart"/>
      <w:r>
        <w:t>organisations</w:t>
      </w:r>
      <w:proofErr w:type="spellEnd"/>
      <w:r>
        <w:t>, on our projects, listening to everyone’s opinions and ideas</w:t>
      </w:r>
    </w:p>
    <w:p w:rsidR="009E6478" w:rsidRDefault="00A76729">
      <w:pPr>
        <w:pStyle w:val="ListParagraph"/>
        <w:numPr>
          <w:ilvl w:val="0"/>
          <w:numId w:val="2"/>
        </w:numPr>
        <w:spacing w:line="240" w:lineRule="atLeast"/>
      </w:pPr>
      <w:r>
        <w:rPr>
          <w:b/>
          <w:bCs/>
        </w:rPr>
        <w:t>Innovative:</w:t>
      </w:r>
      <w:r>
        <w:t xml:space="preserve"> we value the different ways we all engage with the world and think outside the box </w:t>
      </w:r>
    </w:p>
    <w:p w:rsidR="009E6478" w:rsidRDefault="00A76729">
      <w:pPr>
        <w:pStyle w:val="ListParagraph"/>
        <w:numPr>
          <w:ilvl w:val="0"/>
          <w:numId w:val="2"/>
        </w:numPr>
        <w:spacing w:line="240" w:lineRule="atLeast"/>
        <w:rPr>
          <w:b/>
          <w:bCs/>
          <w:color w:val="373536"/>
        </w:rPr>
      </w:pPr>
      <w:r>
        <w:rPr>
          <w:b/>
          <w:bCs/>
        </w:rPr>
        <w:t>Celebrating nature:</w:t>
      </w:r>
      <w:r>
        <w:t xml:space="preserve"> we welcome people who connect with nature in whatever way feels most comfortable to them and support them in connecting with nature in new ways</w:t>
      </w:r>
    </w:p>
    <w:p w:rsidR="009E6478" w:rsidRDefault="009E6478">
      <w:pPr>
        <w:pStyle w:val="Body"/>
        <w:spacing w:line="240" w:lineRule="atLeast"/>
        <w:rPr>
          <w:b/>
          <w:bCs/>
          <w:color w:val="373536"/>
          <w:u w:color="373536"/>
        </w:rPr>
      </w:pPr>
    </w:p>
    <w:p w:rsidR="009E6478" w:rsidRDefault="00A76729">
      <w:pPr>
        <w:pStyle w:val="Body"/>
        <w:spacing w:line="240" w:lineRule="atLeast"/>
        <w:rPr>
          <w:b/>
          <w:bCs/>
          <w:color w:val="373536"/>
          <w:u w:color="373536"/>
        </w:rPr>
      </w:pPr>
      <w:r>
        <w:rPr>
          <w:color w:val="373536"/>
          <w:u w:color="373536"/>
        </w:rPr>
        <w:t xml:space="preserve">Find out more at </w:t>
      </w:r>
      <w:hyperlink r:id="rId9" w:history="1">
        <w:r>
          <w:rPr>
            <w:rStyle w:val="Link"/>
          </w:rPr>
          <w:t>www.bto.org/yap</w:t>
        </w:r>
      </w:hyperlink>
      <w:r>
        <w:rPr>
          <w:color w:val="373536"/>
          <w:u w:color="373536"/>
        </w:rPr>
        <w:t xml:space="preserve"> </w:t>
      </w:r>
      <w:r>
        <w:rPr>
          <w:b/>
          <w:bCs/>
          <w:color w:val="373536"/>
          <w:u w:color="373536"/>
        </w:rPr>
        <w:t xml:space="preserve"> </w:t>
      </w:r>
    </w:p>
    <w:p w:rsidR="009E6478" w:rsidRDefault="009E6478">
      <w:pPr>
        <w:pStyle w:val="Body"/>
        <w:spacing w:line="240" w:lineRule="atLeast"/>
        <w:rPr>
          <w:b/>
          <w:bCs/>
          <w:color w:val="373536"/>
          <w:u w:color="373536"/>
        </w:rPr>
      </w:pPr>
    </w:p>
    <w:p w:rsidR="009E6478" w:rsidRDefault="009E6478">
      <w:pPr>
        <w:pStyle w:val="Body"/>
        <w:spacing w:line="240" w:lineRule="atLeast"/>
        <w:jc w:val="both"/>
        <w:rPr>
          <w:b/>
          <w:bCs/>
          <w:color w:val="373536"/>
          <w:sz w:val="32"/>
          <w:szCs w:val="32"/>
          <w:u w:color="373536"/>
        </w:rPr>
      </w:pPr>
    </w:p>
    <w:p w:rsidR="009E6478" w:rsidRDefault="00A76729">
      <w:pPr>
        <w:pStyle w:val="Body"/>
        <w:spacing w:line="240" w:lineRule="atLeast"/>
        <w:jc w:val="both"/>
        <w:rPr>
          <w:b/>
          <w:bCs/>
          <w:color w:val="373536"/>
          <w:u w:color="373536"/>
        </w:rPr>
      </w:pPr>
      <w:r>
        <w:rPr>
          <w:b/>
          <w:bCs/>
          <w:color w:val="373536"/>
          <w:u w:color="373536"/>
        </w:rPr>
        <w:t>Benefits of working with us:</w:t>
      </w:r>
    </w:p>
    <w:p w:rsidR="009E6478" w:rsidRDefault="009E6478">
      <w:pPr>
        <w:pStyle w:val="Body"/>
        <w:spacing w:line="240" w:lineRule="atLeast"/>
        <w:jc w:val="both"/>
        <w:rPr>
          <w:b/>
          <w:bCs/>
          <w:color w:val="373536"/>
          <w:sz w:val="32"/>
          <w:szCs w:val="32"/>
          <w:u w:color="373536"/>
        </w:rPr>
      </w:pPr>
    </w:p>
    <w:tbl>
      <w:tblPr>
        <w:tblW w:w="969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31"/>
        <w:gridCol w:w="9063"/>
      </w:tblGrid>
      <w:tr w:rsidR="009E6478">
        <w:trPr>
          <w:trHeight w:val="483"/>
        </w:trPr>
        <w:tc>
          <w:tcPr>
            <w:tcW w:w="631" w:type="dxa"/>
            <w:tcBorders>
              <w:top w:val="nil"/>
              <w:left w:val="nil"/>
              <w:bottom w:val="nil"/>
              <w:right w:val="nil"/>
            </w:tcBorders>
            <w:shd w:val="clear" w:color="auto" w:fill="auto"/>
            <w:tcMar>
              <w:top w:w="80" w:type="dxa"/>
              <w:left w:w="80" w:type="dxa"/>
              <w:bottom w:w="80" w:type="dxa"/>
              <w:right w:w="80" w:type="dxa"/>
            </w:tcMar>
          </w:tcPr>
          <w:p w:rsidR="009E6478" w:rsidRDefault="00A76729">
            <w:pPr>
              <w:pStyle w:val="Body"/>
              <w:spacing w:line="240" w:lineRule="atLeast"/>
              <w:jc w:val="center"/>
            </w:pPr>
            <w:r>
              <w:rPr>
                <w:b/>
                <w:bCs/>
                <w:noProof/>
                <w:color w:val="373536"/>
                <w:sz w:val="32"/>
                <w:szCs w:val="32"/>
                <w:u w:color="373536"/>
                <w:lang w:val="en-GB"/>
              </w:rPr>
              <w:drawing>
                <wp:inline distT="0" distB="0" distL="0" distR="0">
                  <wp:extent cx="263525" cy="263525"/>
                  <wp:effectExtent l="0" t="0" r="0" b="0"/>
                  <wp:docPr id="1073741831" name="officeArt object" descr="Tick Black Green"/>
                  <wp:cNvGraphicFramePr/>
                  <a:graphic xmlns:a="http://schemas.openxmlformats.org/drawingml/2006/main">
                    <a:graphicData uri="http://schemas.openxmlformats.org/drawingml/2006/picture">
                      <pic:pic xmlns:pic="http://schemas.openxmlformats.org/drawingml/2006/picture">
                        <pic:nvPicPr>
                          <pic:cNvPr id="1073741831" name="Tick Black Green" descr="Tick Black Green"/>
                          <pic:cNvPicPr>
                            <a:picLocks noChangeAspect="1"/>
                          </pic:cNvPicPr>
                        </pic:nvPicPr>
                        <pic:blipFill>
                          <a:blip r:embed="rId10">
                            <a:extLst/>
                          </a:blip>
                          <a:stretch>
                            <a:fillRect/>
                          </a:stretch>
                        </pic:blipFill>
                        <pic:spPr>
                          <a:xfrm>
                            <a:off x="0" y="0"/>
                            <a:ext cx="263525" cy="263525"/>
                          </a:xfrm>
                          <a:prstGeom prst="rect">
                            <a:avLst/>
                          </a:prstGeom>
                          <a:ln w="12700" cap="flat">
                            <a:noFill/>
                            <a:miter lim="400000"/>
                          </a:ln>
                          <a:effectLst/>
                        </pic:spPr>
                      </pic:pic>
                    </a:graphicData>
                  </a:graphic>
                </wp:inline>
              </w:drawing>
            </w:r>
          </w:p>
        </w:tc>
        <w:tc>
          <w:tcPr>
            <w:tcW w:w="9063"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spacing w:line="240" w:lineRule="atLeast"/>
            </w:pPr>
            <w:r>
              <w:rPr>
                <w:color w:val="373536"/>
                <w:u w:color="373536"/>
              </w:rPr>
              <w:t>Flexible working</w:t>
            </w:r>
          </w:p>
        </w:tc>
      </w:tr>
      <w:tr w:rsidR="009E6478">
        <w:trPr>
          <w:trHeight w:val="483"/>
        </w:trPr>
        <w:tc>
          <w:tcPr>
            <w:tcW w:w="631" w:type="dxa"/>
            <w:tcBorders>
              <w:top w:val="nil"/>
              <w:left w:val="nil"/>
              <w:bottom w:val="nil"/>
              <w:right w:val="nil"/>
            </w:tcBorders>
            <w:shd w:val="clear" w:color="auto" w:fill="auto"/>
            <w:tcMar>
              <w:top w:w="80" w:type="dxa"/>
              <w:left w:w="80" w:type="dxa"/>
              <w:bottom w:w="80" w:type="dxa"/>
              <w:right w:w="80" w:type="dxa"/>
            </w:tcMar>
          </w:tcPr>
          <w:p w:rsidR="009E6478" w:rsidRDefault="00A76729">
            <w:pPr>
              <w:pStyle w:val="Body"/>
              <w:spacing w:line="240" w:lineRule="atLeast"/>
              <w:jc w:val="center"/>
            </w:pPr>
            <w:r>
              <w:rPr>
                <w:b/>
                <w:bCs/>
                <w:noProof/>
                <w:color w:val="373536"/>
                <w:sz w:val="32"/>
                <w:szCs w:val="32"/>
                <w:u w:color="373536"/>
                <w:lang w:val="en-GB"/>
              </w:rPr>
              <w:drawing>
                <wp:inline distT="0" distB="0" distL="0" distR="0">
                  <wp:extent cx="263525" cy="263525"/>
                  <wp:effectExtent l="0" t="0" r="0" b="0"/>
                  <wp:docPr id="1073741832" name="officeArt object" descr="Tick Black Green"/>
                  <wp:cNvGraphicFramePr/>
                  <a:graphic xmlns:a="http://schemas.openxmlformats.org/drawingml/2006/main">
                    <a:graphicData uri="http://schemas.openxmlformats.org/drawingml/2006/picture">
                      <pic:pic xmlns:pic="http://schemas.openxmlformats.org/drawingml/2006/picture">
                        <pic:nvPicPr>
                          <pic:cNvPr id="1073741832" name="Tick Black Green" descr="Tick Black Green"/>
                          <pic:cNvPicPr>
                            <a:picLocks noChangeAspect="1"/>
                          </pic:cNvPicPr>
                        </pic:nvPicPr>
                        <pic:blipFill>
                          <a:blip r:embed="rId10">
                            <a:extLst/>
                          </a:blip>
                          <a:stretch>
                            <a:fillRect/>
                          </a:stretch>
                        </pic:blipFill>
                        <pic:spPr>
                          <a:xfrm>
                            <a:off x="0" y="0"/>
                            <a:ext cx="263525" cy="263525"/>
                          </a:xfrm>
                          <a:prstGeom prst="rect">
                            <a:avLst/>
                          </a:prstGeom>
                          <a:ln w="12700" cap="flat">
                            <a:noFill/>
                            <a:miter lim="400000"/>
                          </a:ln>
                          <a:effectLst/>
                        </pic:spPr>
                      </pic:pic>
                    </a:graphicData>
                  </a:graphic>
                </wp:inline>
              </w:drawing>
            </w:r>
          </w:p>
        </w:tc>
        <w:tc>
          <w:tcPr>
            <w:tcW w:w="9063"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spacing w:line="240" w:lineRule="atLeast"/>
            </w:pPr>
            <w:r>
              <w:rPr>
                <w:color w:val="373536"/>
                <w:u w:color="373536"/>
              </w:rPr>
              <w:t>Holiday Entitlement of 25 days plus bank holidays (pro rata if part time)</w:t>
            </w:r>
          </w:p>
        </w:tc>
      </w:tr>
      <w:tr w:rsidR="009E6478">
        <w:trPr>
          <w:trHeight w:val="483"/>
        </w:trPr>
        <w:tc>
          <w:tcPr>
            <w:tcW w:w="631" w:type="dxa"/>
            <w:tcBorders>
              <w:top w:val="nil"/>
              <w:left w:val="nil"/>
              <w:bottom w:val="nil"/>
              <w:right w:val="nil"/>
            </w:tcBorders>
            <w:shd w:val="clear" w:color="auto" w:fill="auto"/>
            <w:tcMar>
              <w:top w:w="80" w:type="dxa"/>
              <w:left w:w="80" w:type="dxa"/>
              <w:bottom w:w="80" w:type="dxa"/>
              <w:right w:w="80" w:type="dxa"/>
            </w:tcMar>
          </w:tcPr>
          <w:p w:rsidR="009E6478" w:rsidRDefault="00A76729">
            <w:pPr>
              <w:pStyle w:val="Body"/>
              <w:spacing w:line="240" w:lineRule="atLeast"/>
              <w:jc w:val="center"/>
            </w:pPr>
            <w:r>
              <w:rPr>
                <w:b/>
                <w:bCs/>
                <w:noProof/>
                <w:color w:val="373536"/>
                <w:sz w:val="32"/>
                <w:szCs w:val="32"/>
                <w:u w:color="373536"/>
                <w:lang w:val="en-GB"/>
              </w:rPr>
              <w:drawing>
                <wp:inline distT="0" distB="0" distL="0" distR="0">
                  <wp:extent cx="263525" cy="263525"/>
                  <wp:effectExtent l="0" t="0" r="0" b="0"/>
                  <wp:docPr id="1073741833" name="officeArt object" descr="Tick Black Green"/>
                  <wp:cNvGraphicFramePr/>
                  <a:graphic xmlns:a="http://schemas.openxmlformats.org/drawingml/2006/main">
                    <a:graphicData uri="http://schemas.openxmlformats.org/drawingml/2006/picture">
                      <pic:pic xmlns:pic="http://schemas.openxmlformats.org/drawingml/2006/picture">
                        <pic:nvPicPr>
                          <pic:cNvPr id="1073741833" name="Tick Black Green" descr="Tick Black Green"/>
                          <pic:cNvPicPr>
                            <a:picLocks noChangeAspect="1"/>
                          </pic:cNvPicPr>
                        </pic:nvPicPr>
                        <pic:blipFill>
                          <a:blip r:embed="rId10">
                            <a:extLst/>
                          </a:blip>
                          <a:stretch>
                            <a:fillRect/>
                          </a:stretch>
                        </pic:blipFill>
                        <pic:spPr>
                          <a:xfrm>
                            <a:off x="0" y="0"/>
                            <a:ext cx="263525" cy="263525"/>
                          </a:xfrm>
                          <a:prstGeom prst="rect">
                            <a:avLst/>
                          </a:prstGeom>
                          <a:ln w="12700" cap="flat">
                            <a:noFill/>
                            <a:miter lim="400000"/>
                          </a:ln>
                          <a:effectLst/>
                        </pic:spPr>
                      </pic:pic>
                    </a:graphicData>
                  </a:graphic>
                </wp:inline>
              </w:drawing>
            </w:r>
          </w:p>
        </w:tc>
        <w:tc>
          <w:tcPr>
            <w:tcW w:w="9063"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spacing w:line="240" w:lineRule="atLeast"/>
            </w:pPr>
            <w:r>
              <w:rPr>
                <w:color w:val="373536"/>
                <w:u w:color="373536"/>
              </w:rPr>
              <w:t>11% employer pension contribution</w:t>
            </w:r>
          </w:p>
        </w:tc>
      </w:tr>
      <w:tr w:rsidR="009E6478">
        <w:trPr>
          <w:trHeight w:val="483"/>
        </w:trPr>
        <w:tc>
          <w:tcPr>
            <w:tcW w:w="631" w:type="dxa"/>
            <w:tcBorders>
              <w:top w:val="nil"/>
              <w:left w:val="nil"/>
              <w:bottom w:val="nil"/>
              <w:right w:val="nil"/>
            </w:tcBorders>
            <w:shd w:val="clear" w:color="auto" w:fill="auto"/>
            <w:tcMar>
              <w:top w:w="80" w:type="dxa"/>
              <w:left w:w="80" w:type="dxa"/>
              <w:bottom w:w="80" w:type="dxa"/>
              <w:right w:w="80" w:type="dxa"/>
            </w:tcMar>
          </w:tcPr>
          <w:p w:rsidR="009E6478" w:rsidRDefault="00A76729">
            <w:pPr>
              <w:pStyle w:val="Body"/>
              <w:spacing w:line="240" w:lineRule="atLeast"/>
              <w:jc w:val="center"/>
            </w:pPr>
            <w:r>
              <w:rPr>
                <w:b/>
                <w:bCs/>
                <w:noProof/>
                <w:color w:val="373536"/>
                <w:sz w:val="32"/>
                <w:szCs w:val="32"/>
                <w:u w:color="373536"/>
                <w:lang w:val="en-GB"/>
              </w:rPr>
              <w:drawing>
                <wp:inline distT="0" distB="0" distL="0" distR="0">
                  <wp:extent cx="263525" cy="263525"/>
                  <wp:effectExtent l="0" t="0" r="0" b="0"/>
                  <wp:docPr id="1073741834" name="officeArt object" descr="Tick Black Green"/>
                  <wp:cNvGraphicFramePr/>
                  <a:graphic xmlns:a="http://schemas.openxmlformats.org/drawingml/2006/main">
                    <a:graphicData uri="http://schemas.openxmlformats.org/drawingml/2006/picture">
                      <pic:pic xmlns:pic="http://schemas.openxmlformats.org/drawingml/2006/picture">
                        <pic:nvPicPr>
                          <pic:cNvPr id="1073741834" name="Tick Black Green" descr="Tick Black Green"/>
                          <pic:cNvPicPr>
                            <a:picLocks noChangeAspect="1"/>
                          </pic:cNvPicPr>
                        </pic:nvPicPr>
                        <pic:blipFill>
                          <a:blip r:embed="rId10">
                            <a:extLst/>
                          </a:blip>
                          <a:stretch>
                            <a:fillRect/>
                          </a:stretch>
                        </pic:blipFill>
                        <pic:spPr>
                          <a:xfrm>
                            <a:off x="0" y="0"/>
                            <a:ext cx="263525" cy="263525"/>
                          </a:xfrm>
                          <a:prstGeom prst="rect">
                            <a:avLst/>
                          </a:prstGeom>
                          <a:ln w="12700" cap="flat">
                            <a:noFill/>
                            <a:miter lim="400000"/>
                          </a:ln>
                          <a:effectLst/>
                        </pic:spPr>
                      </pic:pic>
                    </a:graphicData>
                  </a:graphic>
                </wp:inline>
              </w:drawing>
            </w:r>
          </w:p>
        </w:tc>
        <w:tc>
          <w:tcPr>
            <w:tcW w:w="9063"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spacing w:line="240" w:lineRule="atLeast"/>
            </w:pPr>
            <w:r>
              <w:rPr>
                <w:color w:val="373536"/>
                <w:u w:color="373536"/>
              </w:rPr>
              <w:t>Retail discounts and Cycle to work scheme</w:t>
            </w:r>
          </w:p>
        </w:tc>
      </w:tr>
      <w:tr w:rsidR="009E6478">
        <w:trPr>
          <w:trHeight w:val="483"/>
        </w:trPr>
        <w:tc>
          <w:tcPr>
            <w:tcW w:w="631" w:type="dxa"/>
            <w:tcBorders>
              <w:top w:val="nil"/>
              <w:left w:val="nil"/>
              <w:bottom w:val="nil"/>
              <w:right w:val="nil"/>
            </w:tcBorders>
            <w:shd w:val="clear" w:color="auto" w:fill="auto"/>
            <w:tcMar>
              <w:top w:w="80" w:type="dxa"/>
              <w:left w:w="80" w:type="dxa"/>
              <w:bottom w:w="80" w:type="dxa"/>
              <w:right w:w="80" w:type="dxa"/>
            </w:tcMar>
          </w:tcPr>
          <w:p w:rsidR="009E6478" w:rsidRDefault="00A76729">
            <w:pPr>
              <w:pStyle w:val="Body"/>
              <w:spacing w:line="240" w:lineRule="atLeast"/>
              <w:jc w:val="center"/>
            </w:pPr>
            <w:r>
              <w:rPr>
                <w:b/>
                <w:bCs/>
                <w:noProof/>
                <w:color w:val="373536"/>
                <w:sz w:val="32"/>
                <w:szCs w:val="32"/>
                <w:u w:color="373536"/>
                <w:lang w:val="en-GB"/>
              </w:rPr>
              <w:drawing>
                <wp:inline distT="0" distB="0" distL="0" distR="0">
                  <wp:extent cx="263525" cy="263525"/>
                  <wp:effectExtent l="0" t="0" r="0" b="0"/>
                  <wp:docPr id="1073741835" name="officeArt object" descr="Tick Black Green"/>
                  <wp:cNvGraphicFramePr/>
                  <a:graphic xmlns:a="http://schemas.openxmlformats.org/drawingml/2006/main">
                    <a:graphicData uri="http://schemas.openxmlformats.org/drawingml/2006/picture">
                      <pic:pic xmlns:pic="http://schemas.openxmlformats.org/drawingml/2006/picture">
                        <pic:nvPicPr>
                          <pic:cNvPr id="1073741835" name="Tick Black Green" descr="Tick Black Green"/>
                          <pic:cNvPicPr>
                            <a:picLocks noChangeAspect="1"/>
                          </pic:cNvPicPr>
                        </pic:nvPicPr>
                        <pic:blipFill>
                          <a:blip r:embed="rId10">
                            <a:extLst/>
                          </a:blip>
                          <a:stretch>
                            <a:fillRect/>
                          </a:stretch>
                        </pic:blipFill>
                        <pic:spPr>
                          <a:xfrm>
                            <a:off x="0" y="0"/>
                            <a:ext cx="263525" cy="263525"/>
                          </a:xfrm>
                          <a:prstGeom prst="rect">
                            <a:avLst/>
                          </a:prstGeom>
                          <a:ln w="12700" cap="flat">
                            <a:noFill/>
                            <a:miter lim="400000"/>
                          </a:ln>
                          <a:effectLst/>
                        </pic:spPr>
                      </pic:pic>
                    </a:graphicData>
                  </a:graphic>
                </wp:inline>
              </w:drawing>
            </w:r>
          </w:p>
        </w:tc>
        <w:tc>
          <w:tcPr>
            <w:tcW w:w="9063"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spacing w:line="240" w:lineRule="atLeast"/>
            </w:pPr>
            <w:r>
              <w:rPr>
                <w:color w:val="373536"/>
                <w:u w:color="373536"/>
              </w:rPr>
              <w:t>Training and support provided, on the placement and formal training</w:t>
            </w:r>
          </w:p>
        </w:tc>
      </w:tr>
      <w:tr w:rsidR="009E6478">
        <w:trPr>
          <w:trHeight w:val="483"/>
        </w:trPr>
        <w:tc>
          <w:tcPr>
            <w:tcW w:w="631" w:type="dxa"/>
            <w:tcBorders>
              <w:top w:val="nil"/>
              <w:left w:val="nil"/>
              <w:bottom w:val="nil"/>
              <w:right w:val="nil"/>
            </w:tcBorders>
            <w:shd w:val="clear" w:color="auto" w:fill="auto"/>
            <w:tcMar>
              <w:top w:w="80" w:type="dxa"/>
              <w:left w:w="80" w:type="dxa"/>
              <w:bottom w:w="80" w:type="dxa"/>
              <w:right w:w="80" w:type="dxa"/>
            </w:tcMar>
          </w:tcPr>
          <w:p w:rsidR="009E6478" w:rsidRDefault="00A76729">
            <w:pPr>
              <w:pStyle w:val="Body"/>
              <w:spacing w:line="240" w:lineRule="atLeast"/>
              <w:jc w:val="center"/>
            </w:pPr>
            <w:r>
              <w:rPr>
                <w:b/>
                <w:bCs/>
                <w:noProof/>
                <w:color w:val="373536"/>
                <w:sz w:val="32"/>
                <w:szCs w:val="32"/>
                <w:u w:color="373536"/>
                <w:lang w:val="en-GB"/>
              </w:rPr>
              <w:drawing>
                <wp:inline distT="0" distB="0" distL="0" distR="0">
                  <wp:extent cx="263525" cy="263525"/>
                  <wp:effectExtent l="0" t="0" r="0" b="0"/>
                  <wp:docPr id="1073741836" name="officeArt object" descr="Tick Black Green"/>
                  <wp:cNvGraphicFramePr/>
                  <a:graphic xmlns:a="http://schemas.openxmlformats.org/drawingml/2006/main">
                    <a:graphicData uri="http://schemas.openxmlformats.org/drawingml/2006/picture">
                      <pic:pic xmlns:pic="http://schemas.openxmlformats.org/drawingml/2006/picture">
                        <pic:nvPicPr>
                          <pic:cNvPr id="1073741836" name="Tick Black Green" descr="Tick Black Green"/>
                          <pic:cNvPicPr>
                            <a:picLocks noChangeAspect="1"/>
                          </pic:cNvPicPr>
                        </pic:nvPicPr>
                        <pic:blipFill>
                          <a:blip r:embed="rId10">
                            <a:extLst/>
                          </a:blip>
                          <a:stretch>
                            <a:fillRect/>
                          </a:stretch>
                        </pic:blipFill>
                        <pic:spPr>
                          <a:xfrm>
                            <a:off x="0" y="0"/>
                            <a:ext cx="263525" cy="263525"/>
                          </a:xfrm>
                          <a:prstGeom prst="rect">
                            <a:avLst/>
                          </a:prstGeom>
                          <a:ln w="12700" cap="flat">
                            <a:noFill/>
                            <a:miter lim="400000"/>
                          </a:ln>
                          <a:effectLst/>
                        </pic:spPr>
                      </pic:pic>
                    </a:graphicData>
                  </a:graphic>
                </wp:inline>
              </w:drawing>
            </w:r>
          </w:p>
        </w:tc>
        <w:tc>
          <w:tcPr>
            <w:tcW w:w="9063"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spacing w:line="240" w:lineRule="atLeast"/>
            </w:pPr>
            <w:r>
              <w:rPr>
                <w:color w:val="373536"/>
                <w:u w:color="373536"/>
              </w:rPr>
              <w:t>Disability Confident employer</w:t>
            </w:r>
          </w:p>
        </w:tc>
      </w:tr>
      <w:tr w:rsidR="009E6478">
        <w:trPr>
          <w:trHeight w:val="552"/>
        </w:trPr>
        <w:tc>
          <w:tcPr>
            <w:tcW w:w="631" w:type="dxa"/>
            <w:tcBorders>
              <w:top w:val="nil"/>
              <w:left w:val="nil"/>
              <w:bottom w:val="nil"/>
              <w:right w:val="nil"/>
            </w:tcBorders>
            <w:shd w:val="clear" w:color="auto" w:fill="auto"/>
            <w:tcMar>
              <w:top w:w="80" w:type="dxa"/>
              <w:left w:w="80" w:type="dxa"/>
              <w:bottom w:w="80" w:type="dxa"/>
              <w:right w:w="80" w:type="dxa"/>
            </w:tcMar>
          </w:tcPr>
          <w:p w:rsidR="009E6478" w:rsidRDefault="00A76729">
            <w:pPr>
              <w:pStyle w:val="Body"/>
              <w:spacing w:line="240" w:lineRule="atLeast"/>
              <w:jc w:val="center"/>
            </w:pPr>
            <w:r>
              <w:rPr>
                <w:b/>
                <w:bCs/>
                <w:noProof/>
                <w:color w:val="373536"/>
                <w:sz w:val="32"/>
                <w:szCs w:val="32"/>
                <w:u w:color="373536"/>
                <w:lang w:val="en-GB"/>
              </w:rPr>
              <w:drawing>
                <wp:inline distT="0" distB="0" distL="0" distR="0">
                  <wp:extent cx="263525" cy="263525"/>
                  <wp:effectExtent l="0" t="0" r="0" b="0"/>
                  <wp:docPr id="1073741837" name="officeArt object" descr="Tick Black Green"/>
                  <wp:cNvGraphicFramePr/>
                  <a:graphic xmlns:a="http://schemas.openxmlformats.org/drawingml/2006/main">
                    <a:graphicData uri="http://schemas.openxmlformats.org/drawingml/2006/picture">
                      <pic:pic xmlns:pic="http://schemas.openxmlformats.org/drawingml/2006/picture">
                        <pic:nvPicPr>
                          <pic:cNvPr id="1073741837" name="Tick Black Green" descr="Tick Black Green"/>
                          <pic:cNvPicPr>
                            <a:picLocks noChangeAspect="1"/>
                          </pic:cNvPicPr>
                        </pic:nvPicPr>
                        <pic:blipFill>
                          <a:blip r:embed="rId10">
                            <a:extLst/>
                          </a:blip>
                          <a:stretch>
                            <a:fillRect/>
                          </a:stretch>
                        </pic:blipFill>
                        <pic:spPr>
                          <a:xfrm>
                            <a:off x="0" y="0"/>
                            <a:ext cx="263525" cy="263525"/>
                          </a:xfrm>
                          <a:prstGeom prst="rect">
                            <a:avLst/>
                          </a:prstGeom>
                          <a:ln w="12700" cap="flat">
                            <a:noFill/>
                            <a:miter lim="400000"/>
                          </a:ln>
                          <a:effectLst/>
                        </pic:spPr>
                      </pic:pic>
                    </a:graphicData>
                  </a:graphic>
                </wp:inline>
              </w:drawing>
            </w:r>
          </w:p>
        </w:tc>
        <w:tc>
          <w:tcPr>
            <w:tcW w:w="9063"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spacing w:line="240" w:lineRule="atLeast"/>
            </w:pPr>
            <w:r>
              <w:rPr>
                <w:color w:val="373536"/>
                <w:u w:color="373536"/>
              </w:rPr>
              <w:t>On-the-job training on for working with young people, including safeguarding, First Aid and Mental Health First Aid</w:t>
            </w:r>
          </w:p>
        </w:tc>
      </w:tr>
    </w:tbl>
    <w:p w:rsidR="009E6478" w:rsidRDefault="009E6478">
      <w:pPr>
        <w:pStyle w:val="Body"/>
        <w:widowControl w:val="0"/>
        <w:jc w:val="both"/>
        <w:rPr>
          <w:b/>
          <w:bCs/>
          <w:color w:val="373536"/>
          <w:sz w:val="32"/>
          <w:szCs w:val="32"/>
          <w:u w:color="373536"/>
        </w:rPr>
      </w:pPr>
    </w:p>
    <w:p w:rsidR="009E6478" w:rsidRDefault="00A76729">
      <w:pPr>
        <w:pStyle w:val="Body"/>
        <w:spacing w:after="200"/>
        <w:rPr>
          <w:b/>
          <w:bCs/>
          <w:color w:val="13873C"/>
          <w:sz w:val="36"/>
          <w:szCs w:val="36"/>
          <w:u w:color="13873C"/>
        </w:rPr>
      </w:pPr>
      <w:r>
        <w:rPr>
          <w:b/>
          <w:bCs/>
          <w:color w:val="13873C"/>
          <w:sz w:val="36"/>
          <w:szCs w:val="36"/>
          <w:u w:color="13873C"/>
        </w:rPr>
        <w:t>RECRUITMENT PROCESS</w:t>
      </w:r>
    </w:p>
    <w:p w:rsidR="009E6478" w:rsidRDefault="009E6478">
      <w:pPr>
        <w:pStyle w:val="Body"/>
        <w:spacing w:after="200"/>
        <w:rPr>
          <w:b/>
          <w:bCs/>
          <w:color w:val="373536"/>
          <w:sz w:val="28"/>
          <w:szCs w:val="28"/>
          <w:u w:color="373536"/>
        </w:rPr>
      </w:pPr>
    </w:p>
    <w:p w:rsidR="009E6478" w:rsidRDefault="00A76729">
      <w:pPr>
        <w:pStyle w:val="Body"/>
        <w:spacing w:after="200"/>
        <w:rPr>
          <w:b/>
          <w:bCs/>
          <w:color w:val="13873C"/>
          <w:sz w:val="56"/>
          <w:szCs w:val="56"/>
          <w:u w:color="13873C"/>
        </w:rPr>
      </w:pPr>
      <w:r>
        <w:rPr>
          <w:b/>
          <w:bCs/>
          <w:color w:val="373536"/>
          <w:sz w:val="28"/>
          <w:szCs w:val="28"/>
          <w:u w:color="373536"/>
        </w:rPr>
        <w:t>APPLICATION</w:t>
      </w:r>
    </w:p>
    <w:p w:rsidR="009E6478" w:rsidRDefault="00A76729">
      <w:pPr>
        <w:pStyle w:val="Body"/>
        <w:spacing w:line="240" w:lineRule="atLeast"/>
      </w:pPr>
      <w:r>
        <w:t>You can apply for this placement via the following link:</w:t>
      </w:r>
      <w:r>
        <w:rPr>
          <w:color w:val="FF0000"/>
          <w:u w:color="FF0000"/>
        </w:rPr>
        <w:t xml:space="preserve"> </w:t>
      </w:r>
      <w:hyperlink r:id="rId11" w:history="1">
        <w:r>
          <w:rPr>
            <w:rStyle w:val="Hyperlink1"/>
          </w:rPr>
          <w:t>www.surveymonkey.co.uk/r/NTNPlacementApplication22</w:t>
        </w:r>
      </w:hyperlink>
      <w:r>
        <w:t xml:space="preserve"> </w:t>
      </w:r>
    </w:p>
    <w:p w:rsidR="009E6478" w:rsidRDefault="009E6478">
      <w:pPr>
        <w:pStyle w:val="Body"/>
        <w:spacing w:line="240" w:lineRule="atLeast"/>
      </w:pPr>
    </w:p>
    <w:p w:rsidR="009E6478" w:rsidRDefault="00A76729">
      <w:pPr>
        <w:pStyle w:val="Body"/>
        <w:spacing w:line="240" w:lineRule="atLeast"/>
      </w:pPr>
      <w:r>
        <w:t>This is hosted by Groundwork UK who will check the suitability of applicants, before passing the application on to the placement organisation, who will shortlist applicants to an informal interview process.</w:t>
      </w:r>
    </w:p>
    <w:p w:rsidR="009E6478" w:rsidRDefault="009E6478">
      <w:pPr>
        <w:pStyle w:val="Body"/>
        <w:spacing w:line="240" w:lineRule="atLeast"/>
        <w:rPr>
          <w:b/>
          <w:bCs/>
          <w:color w:val="373536"/>
          <w:sz w:val="32"/>
          <w:szCs w:val="32"/>
          <w:u w:color="373536"/>
        </w:rPr>
      </w:pPr>
    </w:p>
    <w:p w:rsidR="009E6478" w:rsidRDefault="00A76729">
      <w:pPr>
        <w:pStyle w:val="Body"/>
        <w:spacing w:line="240" w:lineRule="atLeast"/>
      </w:pPr>
      <w:r>
        <w:t>Please ensure you carefully select the correct role from the drop-down list, to ensure your details are passed to the correct placement organisation.</w:t>
      </w:r>
    </w:p>
    <w:p w:rsidR="009E6478" w:rsidRDefault="009E6478">
      <w:pPr>
        <w:pStyle w:val="Body"/>
        <w:spacing w:line="240" w:lineRule="atLeast"/>
      </w:pPr>
    </w:p>
    <w:p w:rsidR="009E6478" w:rsidRDefault="00A76729">
      <w:pPr>
        <w:pStyle w:val="Body"/>
        <w:spacing w:line="240" w:lineRule="atLeast"/>
      </w:pPr>
      <w:r>
        <w:t xml:space="preserve">If you have any questions about the application form, contact Groundwork UK at: </w:t>
      </w:r>
      <w:hyperlink r:id="rId12" w:history="1">
        <w:r>
          <w:rPr>
            <w:rStyle w:val="Hyperlink1"/>
          </w:rPr>
          <w:t>newtonature@groundwork.org.uk</w:t>
        </w:r>
      </w:hyperlink>
      <w:r>
        <w:t xml:space="preserve"> </w:t>
      </w:r>
    </w:p>
    <w:p w:rsidR="009E6478" w:rsidRDefault="009E6478">
      <w:pPr>
        <w:pStyle w:val="Body"/>
        <w:spacing w:line="240" w:lineRule="atLeast"/>
        <w:rPr>
          <w:sz w:val="22"/>
          <w:szCs w:val="22"/>
        </w:rPr>
      </w:pPr>
    </w:p>
    <w:p w:rsidR="009E6478" w:rsidRDefault="009E6478">
      <w:pPr>
        <w:pStyle w:val="Body"/>
        <w:spacing w:line="240" w:lineRule="atLeast"/>
        <w:rPr>
          <w:b/>
          <w:bCs/>
          <w:color w:val="373536"/>
          <w:sz w:val="28"/>
          <w:szCs w:val="28"/>
          <w:u w:color="373536"/>
        </w:rPr>
      </w:pPr>
    </w:p>
    <w:p w:rsidR="009E6478" w:rsidRDefault="00A76729">
      <w:pPr>
        <w:pStyle w:val="Body"/>
        <w:spacing w:line="240" w:lineRule="atLeast"/>
        <w:rPr>
          <w:b/>
          <w:bCs/>
          <w:color w:val="373536"/>
          <w:sz w:val="28"/>
          <w:szCs w:val="28"/>
          <w:u w:color="373536"/>
        </w:rPr>
      </w:pPr>
      <w:r>
        <w:rPr>
          <w:b/>
          <w:bCs/>
          <w:color w:val="373536"/>
          <w:sz w:val="28"/>
          <w:szCs w:val="28"/>
          <w:u w:color="373536"/>
        </w:rPr>
        <w:t>INTERVIEWS</w:t>
      </w:r>
    </w:p>
    <w:p w:rsidR="009E6478" w:rsidRDefault="00A76729">
      <w:pPr>
        <w:pStyle w:val="Body"/>
        <w:rPr>
          <w:color w:val="373536"/>
          <w:u w:color="373536"/>
        </w:rPr>
      </w:pPr>
      <w:r>
        <w:rPr>
          <w:color w:val="373536"/>
          <w:u w:color="373536"/>
        </w:rPr>
        <w:t>We will contact you to let you know whether you have been shortlisted for interview.</w:t>
      </w:r>
    </w:p>
    <w:p w:rsidR="009E6478" w:rsidRDefault="009E6478">
      <w:pPr>
        <w:pStyle w:val="Body"/>
        <w:rPr>
          <w:color w:val="373536"/>
          <w:u w:color="373536"/>
        </w:rPr>
      </w:pPr>
    </w:p>
    <w:p w:rsidR="009E6478" w:rsidRDefault="00A76729">
      <w:pPr>
        <w:pStyle w:val="Body"/>
        <w:rPr>
          <w:b/>
          <w:bCs/>
          <w:color w:val="373536"/>
          <w:u w:color="373536"/>
        </w:rPr>
      </w:pPr>
      <w:r>
        <w:rPr>
          <w:color w:val="373536"/>
          <w:u w:color="373536"/>
        </w:rPr>
        <w:t xml:space="preserve">We expect to conduct interviews </w:t>
      </w:r>
      <w:r>
        <w:t xml:space="preserve">both in-person and on Zoom </w:t>
      </w:r>
      <w:r>
        <w:rPr>
          <w:b/>
          <w:bCs/>
          <w:color w:val="373536"/>
          <w:u w:color="373536"/>
        </w:rPr>
        <w:t xml:space="preserve">the week beginning </w:t>
      </w:r>
      <w:r>
        <w:rPr>
          <w:b/>
          <w:bCs/>
        </w:rPr>
        <w:t>the 6</w:t>
      </w:r>
      <w:r>
        <w:rPr>
          <w:b/>
          <w:bCs/>
          <w:vertAlign w:val="superscript"/>
        </w:rPr>
        <w:t>th</w:t>
      </w:r>
      <w:r>
        <w:rPr>
          <w:b/>
          <w:bCs/>
        </w:rPr>
        <w:t xml:space="preserve"> of March 2023. </w:t>
      </w:r>
    </w:p>
    <w:p w:rsidR="009E6478" w:rsidRDefault="009E6478">
      <w:pPr>
        <w:pStyle w:val="Body"/>
        <w:spacing w:after="200"/>
        <w:rPr>
          <w:b/>
          <w:bCs/>
          <w:color w:val="13873C"/>
          <w:u w:color="13873C"/>
        </w:rPr>
      </w:pPr>
    </w:p>
    <w:p w:rsidR="009E6478" w:rsidRDefault="00A76729">
      <w:pPr>
        <w:pStyle w:val="Body"/>
        <w:spacing w:line="240" w:lineRule="atLeast"/>
      </w:pPr>
      <w:r>
        <w:t>If you have any questions about the role or interview process please contact us at: youth@bto.org.</w:t>
      </w:r>
    </w:p>
    <w:p w:rsidR="009E6478" w:rsidRDefault="009E6478">
      <w:pPr>
        <w:pStyle w:val="Body"/>
        <w:spacing w:line="240" w:lineRule="atLeast"/>
        <w:rPr>
          <w:color w:val="FF0000"/>
          <w:u w:color="FF0000"/>
        </w:rPr>
      </w:pPr>
    </w:p>
    <w:p w:rsidR="009E6478" w:rsidRDefault="009E6478">
      <w:pPr>
        <w:pStyle w:val="Body"/>
        <w:spacing w:line="240" w:lineRule="atLeast"/>
        <w:rPr>
          <w:color w:val="FF0000"/>
          <w:u w:color="FF0000"/>
        </w:rPr>
      </w:pPr>
    </w:p>
    <w:p w:rsidR="009E6478" w:rsidRDefault="009E6478">
      <w:pPr>
        <w:pStyle w:val="Body"/>
        <w:spacing w:line="240" w:lineRule="atLeast"/>
        <w:rPr>
          <w:color w:val="FF0000"/>
          <w:u w:color="FF0000"/>
        </w:rPr>
      </w:pPr>
    </w:p>
    <w:p w:rsidR="009E6478" w:rsidRDefault="009E6478">
      <w:pPr>
        <w:pStyle w:val="Body"/>
        <w:spacing w:line="240" w:lineRule="atLeast"/>
        <w:rPr>
          <w:color w:val="FF0000"/>
          <w:u w:color="FF0000"/>
        </w:rPr>
      </w:pPr>
    </w:p>
    <w:p w:rsidR="009E6478" w:rsidRDefault="009E6478">
      <w:pPr>
        <w:pStyle w:val="Body"/>
        <w:spacing w:line="240" w:lineRule="atLeast"/>
        <w:rPr>
          <w:color w:val="FF0000"/>
          <w:u w:color="FF0000"/>
        </w:rPr>
      </w:pPr>
    </w:p>
    <w:p w:rsidR="009E6478" w:rsidRDefault="009E6478">
      <w:pPr>
        <w:pStyle w:val="Body"/>
        <w:spacing w:line="240" w:lineRule="atLeast"/>
        <w:rPr>
          <w:color w:val="FF0000"/>
          <w:u w:color="FF0000"/>
        </w:rPr>
      </w:pPr>
    </w:p>
    <w:p w:rsidR="009E6478" w:rsidRDefault="00A76729">
      <w:pPr>
        <w:pStyle w:val="Body"/>
      </w:pPr>
      <w:r>
        <w:rPr>
          <w:rFonts w:ascii="Arial Unicode MS" w:hAnsi="Arial Unicode MS"/>
          <w:color w:val="13873C"/>
          <w:sz w:val="56"/>
          <w:szCs w:val="56"/>
          <w:u w:color="13873C"/>
        </w:rPr>
        <w:br w:type="page"/>
      </w:r>
    </w:p>
    <w:p w:rsidR="009E6478" w:rsidRDefault="00A76729">
      <w:pPr>
        <w:pStyle w:val="Body"/>
        <w:spacing w:after="200"/>
        <w:rPr>
          <w:b/>
          <w:bCs/>
          <w:color w:val="13873C"/>
          <w:sz w:val="36"/>
          <w:szCs w:val="36"/>
          <w:u w:color="13873C"/>
        </w:rPr>
      </w:pPr>
      <w:r>
        <w:rPr>
          <w:b/>
          <w:bCs/>
          <w:color w:val="13873C"/>
          <w:sz w:val="36"/>
          <w:szCs w:val="36"/>
          <w:u w:color="13873C"/>
        </w:rPr>
        <w:lastRenderedPageBreak/>
        <w:t>PLACEMENT DESCRIPTION</w:t>
      </w:r>
    </w:p>
    <w:p w:rsidR="009E6478" w:rsidRDefault="009E6478">
      <w:pPr>
        <w:pStyle w:val="Body"/>
        <w:rPr>
          <w:sz w:val="32"/>
          <w:szCs w:val="32"/>
        </w:rPr>
      </w:pPr>
    </w:p>
    <w:tbl>
      <w:tblPr>
        <w:tblW w:w="957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024"/>
        <w:gridCol w:w="5551"/>
      </w:tblGrid>
      <w:tr w:rsidR="009E6478">
        <w:trPr>
          <w:trHeight w:val="327"/>
        </w:trPr>
        <w:tc>
          <w:tcPr>
            <w:tcW w:w="4024"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pPr>
            <w:r>
              <w:rPr>
                <w:b/>
                <w:bCs/>
              </w:rPr>
              <w:t xml:space="preserve">Placement title: </w:t>
            </w:r>
          </w:p>
        </w:tc>
        <w:tc>
          <w:tcPr>
            <w:tcW w:w="5551"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pPr>
            <w:r>
              <w:t>Youth Engagement Officer</w:t>
            </w:r>
          </w:p>
        </w:tc>
      </w:tr>
      <w:tr w:rsidR="009E6478">
        <w:trPr>
          <w:trHeight w:val="327"/>
        </w:trPr>
        <w:tc>
          <w:tcPr>
            <w:tcW w:w="4024"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pPr>
            <w:r>
              <w:rPr>
                <w:b/>
                <w:bCs/>
              </w:rPr>
              <w:t>Organisation:</w:t>
            </w:r>
          </w:p>
        </w:tc>
        <w:tc>
          <w:tcPr>
            <w:tcW w:w="5551"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pPr>
            <w:r>
              <w:t>British Trust for Ornithology</w:t>
            </w:r>
          </w:p>
        </w:tc>
      </w:tr>
      <w:tr w:rsidR="009E6478">
        <w:trPr>
          <w:trHeight w:val="327"/>
        </w:trPr>
        <w:tc>
          <w:tcPr>
            <w:tcW w:w="4024"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pPr>
            <w:r>
              <w:rPr>
                <w:b/>
                <w:bCs/>
              </w:rPr>
              <w:t>Contract type:</w:t>
            </w:r>
          </w:p>
        </w:tc>
        <w:tc>
          <w:tcPr>
            <w:tcW w:w="5551"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pPr>
            <w:r>
              <w:t>12 Months, Fixed term</w:t>
            </w:r>
          </w:p>
        </w:tc>
      </w:tr>
      <w:tr w:rsidR="009E6478">
        <w:trPr>
          <w:trHeight w:val="552"/>
        </w:trPr>
        <w:tc>
          <w:tcPr>
            <w:tcW w:w="4024"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pPr>
            <w:r>
              <w:rPr>
                <w:b/>
                <w:bCs/>
              </w:rPr>
              <w:t>Number of hours per week:</w:t>
            </w:r>
          </w:p>
        </w:tc>
        <w:tc>
          <w:tcPr>
            <w:tcW w:w="5551"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pPr>
            <w:r>
              <w:t>37.5 hours per week. We will consider a part-time role as a reasonable adjustment.</w:t>
            </w:r>
          </w:p>
        </w:tc>
      </w:tr>
      <w:tr w:rsidR="009E6478">
        <w:trPr>
          <w:trHeight w:val="832"/>
        </w:trPr>
        <w:tc>
          <w:tcPr>
            <w:tcW w:w="4024"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pPr>
            <w:r>
              <w:rPr>
                <w:b/>
                <w:bCs/>
              </w:rPr>
              <w:t>Working pattern:</w:t>
            </w:r>
          </w:p>
        </w:tc>
        <w:tc>
          <w:tcPr>
            <w:tcW w:w="5551"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pPr>
            <w:r>
              <w:t>Mon-Fri, 9am-5.30pm with regular evening work and work on weekends (with time off in lieu); flexible working available and encouraged</w:t>
            </w:r>
          </w:p>
        </w:tc>
      </w:tr>
      <w:tr w:rsidR="009E6478">
        <w:trPr>
          <w:trHeight w:val="327"/>
        </w:trPr>
        <w:tc>
          <w:tcPr>
            <w:tcW w:w="4024"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pPr>
            <w:r>
              <w:rPr>
                <w:b/>
                <w:bCs/>
              </w:rPr>
              <w:t xml:space="preserve">Hourly rate of pay </w:t>
            </w:r>
          </w:p>
        </w:tc>
        <w:tc>
          <w:tcPr>
            <w:tcW w:w="5551"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pPr>
            <w:r>
              <w:t xml:space="preserve">£10.90 </w:t>
            </w:r>
          </w:p>
        </w:tc>
      </w:tr>
      <w:tr w:rsidR="009E6478">
        <w:trPr>
          <w:trHeight w:val="327"/>
        </w:trPr>
        <w:tc>
          <w:tcPr>
            <w:tcW w:w="4024"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pPr>
            <w:r>
              <w:rPr>
                <w:b/>
                <w:bCs/>
              </w:rPr>
              <w:t>Responsible to:</w:t>
            </w:r>
          </w:p>
        </w:tc>
        <w:tc>
          <w:tcPr>
            <w:tcW w:w="5551"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pPr>
            <w:r>
              <w:t xml:space="preserve">Faye </w:t>
            </w:r>
            <w:proofErr w:type="spellStart"/>
            <w:r>
              <w:t>Vogely</w:t>
            </w:r>
            <w:proofErr w:type="spellEnd"/>
            <w:r>
              <w:t>, Youth Engagement Manager</w:t>
            </w:r>
          </w:p>
        </w:tc>
      </w:tr>
      <w:tr w:rsidR="009E6478">
        <w:trPr>
          <w:trHeight w:val="552"/>
        </w:trPr>
        <w:tc>
          <w:tcPr>
            <w:tcW w:w="4024"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pPr>
            <w:r>
              <w:rPr>
                <w:b/>
                <w:bCs/>
              </w:rPr>
              <w:t>Location:</w:t>
            </w:r>
          </w:p>
        </w:tc>
        <w:tc>
          <w:tcPr>
            <w:tcW w:w="5551"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pPr>
            <w:r>
              <w:t>David Attenborough Building, Cambridge, CB2 3QZ or The Nunnery, Thetford, IP24 2PU</w:t>
            </w:r>
          </w:p>
        </w:tc>
      </w:tr>
      <w:tr w:rsidR="009E6478">
        <w:trPr>
          <w:trHeight w:val="327"/>
        </w:trPr>
        <w:tc>
          <w:tcPr>
            <w:tcW w:w="4024"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pPr>
            <w:r>
              <w:rPr>
                <w:b/>
                <w:bCs/>
              </w:rPr>
              <w:t>Accessible by public transport:</w:t>
            </w:r>
          </w:p>
        </w:tc>
        <w:tc>
          <w:tcPr>
            <w:tcW w:w="5551"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pPr>
            <w:r>
              <w:rPr>
                <w:color w:val="373536"/>
                <w:u w:color="373536"/>
              </w:rPr>
              <w:t>Yes, by train (both locations)</w:t>
            </w:r>
          </w:p>
        </w:tc>
      </w:tr>
      <w:tr w:rsidR="009E6478">
        <w:trPr>
          <w:trHeight w:val="327"/>
        </w:trPr>
        <w:tc>
          <w:tcPr>
            <w:tcW w:w="4024"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pPr>
            <w:r>
              <w:rPr>
                <w:b/>
                <w:bCs/>
              </w:rPr>
              <w:t>Anticipated Start Date:</w:t>
            </w:r>
          </w:p>
        </w:tc>
        <w:tc>
          <w:tcPr>
            <w:tcW w:w="5551"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pPr>
            <w:r>
              <w:rPr>
                <w:color w:val="373536"/>
                <w:u w:color="373536"/>
              </w:rPr>
              <w:t>Monday 17</w:t>
            </w:r>
            <w:r>
              <w:rPr>
                <w:color w:val="373536"/>
                <w:u w:color="373536"/>
                <w:vertAlign w:val="superscript"/>
              </w:rPr>
              <w:t>th</w:t>
            </w:r>
            <w:r>
              <w:rPr>
                <w:color w:val="373536"/>
                <w:u w:color="373536"/>
              </w:rPr>
              <w:t xml:space="preserve"> April 2023</w:t>
            </w:r>
          </w:p>
        </w:tc>
      </w:tr>
      <w:tr w:rsidR="009E6478">
        <w:trPr>
          <w:trHeight w:val="277"/>
        </w:trPr>
        <w:tc>
          <w:tcPr>
            <w:tcW w:w="4024" w:type="dxa"/>
            <w:tcBorders>
              <w:top w:val="nil"/>
              <w:left w:val="nil"/>
              <w:bottom w:val="single" w:sz="4" w:space="0" w:color="000000"/>
              <w:right w:val="nil"/>
            </w:tcBorders>
            <w:shd w:val="clear" w:color="auto" w:fill="auto"/>
            <w:tcMar>
              <w:top w:w="80" w:type="dxa"/>
              <w:left w:w="80" w:type="dxa"/>
              <w:bottom w:w="80" w:type="dxa"/>
              <w:right w:w="80" w:type="dxa"/>
            </w:tcMar>
          </w:tcPr>
          <w:p w:rsidR="009E6478" w:rsidRDefault="009E6478"/>
        </w:tc>
        <w:tc>
          <w:tcPr>
            <w:tcW w:w="5551" w:type="dxa"/>
            <w:tcBorders>
              <w:top w:val="nil"/>
              <w:left w:val="nil"/>
              <w:bottom w:val="single" w:sz="4" w:space="0" w:color="000000"/>
              <w:right w:val="nil"/>
            </w:tcBorders>
            <w:shd w:val="clear" w:color="auto" w:fill="auto"/>
            <w:tcMar>
              <w:top w:w="80" w:type="dxa"/>
              <w:left w:w="80" w:type="dxa"/>
              <w:bottom w:w="80" w:type="dxa"/>
              <w:right w:w="80" w:type="dxa"/>
            </w:tcMar>
          </w:tcPr>
          <w:p w:rsidR="009E6478" w:rsidRDefault="009E6478"/>
        </w:tc>
      </w:tr>
    </w:tbl>
    <w:p w:rsidR="009E6478" w:rsidRDefault="009E6478">
      <w:pPr>
        <w:pStyle w:val="Body"/>
        <w:widowControl w:val="0"/>
        <w:rPr>
          <w:sz w:val="32"/>
          <w:szCs w:val="32"/>
        </w:rPr>
      </w:pPr>
    </w:p>
    <w:p w:rsidR="009E6478" w:rsidRDefault="009E6478">
      <w:pPr>
        <w:pStyle w:val="Body"/>
        <w:rPr>
          <w:rFonts w:ascii="Lato" w:eastAsia="Lato" w:hAnsi="Lato" w:cs="Lato"/>
          <w:sz w:val="48"/>
          <w:szCs w:val="48"/>
        </w:rPr>
      </w:pPr>
    </w:p>
    <w:p w:rsidR="009E6478" w:rsidRDefault="00A76729">
      <w:pPr>
        <w:pStyle w:val="Body"/>
        <w:spacing w:line="240" w:lineRule="atLeast"/>
        <w:jc w:val="both"/>
        <w:rPr>
          <w:sz w:val="20"/>
          <w:szCs w:val="20"/>
        </w:rPr>
      </w:pPr>
      <w:r>
        <w:rPr>
          <w:b/>
          <w:bCs/>
          <w:color w:val="373536"/>
          <w:sz w:val="28"/>
          <w:szCs w:val="28"/>
          <w:u w:color="373536"/>
        </w:rPr>
        <w:t>ROLE DESCRIPTION</w:t>
      </w:r>
      <w:r>
        <w:rPr>
          <w:sz w:val="20"/>
          <w:szCs w:val="20"/>
        </w:rPr>
        <w:t xml:space="preserve"> </w:t>
      </w:r>
    </w:p>
    <w:p w:rsidR="009E6478" w:rsidRDefault="00A76729">
      <w:pPr>
        <w:pStyle w:val="Body"/>
        <w:spacing w:line="240" w:lineRule="atLeast"/>
        <w:jc w:val="both"/>
      </w:pPr>
      <w:r>
        <w:t xml:space="preserve">You will support our BTO Youth programme, including admin, helping support our Youth Representatives, co-leading residential Bird Camps and other events, creating social media content, and </w:t>
      </w:r>
      <w:r w:rsidR="008C3DE6">
        <w:t>developing resources</w:t>
      </w:r>
      <w:r>
        <w:t xml:space="preserve"> for young people.  </w:t>
      </w:r>
    </w:p>
    <w:p w:rsidR="009E6478" w:rsidRDefault="009E6478">
      <w:pPr>
        <w:pStyle w:val="Body"/>
        <w:spacing w:line="240" w:lineRule="atLeast"/>
        <w:jc w:val="both"/>
      </w:pPr>
    </w:p>
    <w:p w:rsidR="009E6478" w:rsidRDefault="00A76729">
      <w:pPr>
        <w:pStyle w:val="Body"/>
        <w:spacing w:line="240" w:lineRule="atLeast"/>
        <w:jc w:val="both"/>
      </w:pPr>
      <w:r>
        <w:t xml:space="preserve">You will report to our Youth Engagement Manager, and work directly with our fantastic 36 Young Volunteers across the UK, as well as with colleagues around the organisation to encourage their teams to include young people in their work.  </w:t>
      </w:r>
    </w:p>
    <w:p w:rsidR="009E6478" w:rsidRDefault="009E6478">
      <w:pPr>
        <w:pStyle w:val="Body"/>
        <w:spacing w:line="240" w:lineRule="atLeast"/>
        <w:jc w:val="both"/>
      </w:pPr>
    </w:p>
    <w:p w:rsidR="009E6478" w:rsidRDefault="00A76729">
      <w:pPr>
        <w:pStyle w:val="Body"/>
        <w:spacing w:line="240" w:lineRule="atLeast"/>
        <w:jc w:val="both"/>
      </w:pPr>
      <w:r>
        <w:t xml:space="preserve">The day-to-day will likely involve some home-working, with regular days in the office to spend time with the team. There will also be regular travel to help support our Youth Representatives, who </w:t>
      </w:r>
      <w:proofErr w:type="spellStart"/>
      <w:r>
        <w:t>organise</w:t>
      </w:r>
      <w:proofErr w:type="spellEnd"/>
      <w:r>
        <w:t xml:space="preserve"> events in their local communities for other young people. During the summer, we </w:t>
      </w:r>
      <w:proofErr w:type="spellStart"/>
      <w:r>
        <w:t>organise</w:t>
      </w:r>
      <w:proofErr w:type="spellEnd"/>
      <w:r>
        <w:t xml:space="preserve"> residential camps and we would expect you to help us run these, as well as our Young Leaders Course and team-building events for our young volunteers. You would also help us with the administration of our Equipment Donation Scheme, which provides free binoculars and books to young people. </w:t>
      </w:r>
    </w:p>
    <w:p w:rsidR="009E6478" w:rsidRDefault="009E6478">
      <w:pPr>
        <w:pStyle w:val="Body"/>
        <w:spacing w:line="240" w:lineRule="atLeast"/>
        <w:jc w:val="both"/>
      </w:pPr>
    </w:p>
    <w:p w:rsidR="009E6478" w:rsidRDefault="00A76729">
      <w:pPr>
        <w:pStyle w:val="Body"/>
        <w:spacing w:line="240" w:lineRule="atLeast"/>
        <w:jc w:val="both"/>
      </w:pPr>
      <w:r>
        <w:t>Typical tasks will include:</w:t>
      </w:r>
    </w:p>
    <w:p w:rsidR="009E6478" w:rsidRDefault="00A76729">
      <w:pPr>
        <w:pStyle w:val="ListParagraph"/>
        <w:numPr>
          <w:ilvl w:val="0"/>
          <w:numId w:val="4"/>
        </w:numPr>
        <w:spacing w:line="240" w:lineRule="atLeast"/>
        <w:jc w:val="both"/>
      </w:pPr>
      <w:r>
        <w:t>Providing admin support, for example entering information into a database</w:t>
      </w:r>
    </w:p>
    <w:p w:rsidR="009E6478" w:rsidRDefault="00A76729">
      <w:pPr>
        <w:pStyle w:val="ListParagraph"/>
        <w:numPr>
          <w:ilvl w:val="0"/>
          <w:numId w:val="4"/>
        </w:numPr>
        <w:spacing w:line="240" w:lineRule="atLeast"/>
        <w:jc w:val="both"/>
      </w:pPr>
      <w:r>
        <w:t xml:space="preserve">Attending team meetings </w:t>
      </w:r>
    </w:p>
    <w:p w:rsidR="009E6478" w:rsidRDefault="00A76729">
      <w:pPr>
        <w:pStyle w:val="ListParagraph"/>
        <w:numPr>
          <w:ilvl w:val="0"/>
          <w:numId w:val="4"/>
        </w:numPr>
        <w:spacing w:line="240" w:lineRule="atLeast"/>
        <w:jc w:val="both"/>
      </w:pPr>
      <w:r>
        <w:lastRenderedPageBreak/>
        <w:t xml:space="preserve">Providing support for our Youth Representatives, such as helping them come up with ideas or </w:t>
      </w:r>
      <w:proofErr w:type="spellStart"/>
      <w:r>
        <w:t>organise</w:t>
      </w:r>
      <w:proofErr w:type="spellEnd"/>
      <w:r>
        <w:t xml:space="preserve"> events</w:t>
      </w:r>
    </w:p>
    <w:p w:rsidR="009E6478" w:rsidRDefault="00A76729">
      <w:pPr>
        <w:pStyle w:val="ListParagraph"/>
        <w:numPr>
          <w:ilvl w:val="0"/>
          <w:numId w:val="4"/>
        </w:numPr>
        <w:spacing w:line="240" w:lineRule="atLeast"/>
        <w:jc w:val="both"/>
      </w:pPr>
      <w:r>
        <w:t>Creating social media content about our youth programme</w:t>
      </w:r>
    </w:p>
    <w:p w:rsidR="009E6478" w:rsidRDefault="00A76729">
      <w:pPr>
        <w:pStyle w:val="ListParagraph"/>
        <w:numPr>
          <w:ilvl w:val="0"/>
          <w:numId w:val="4"/>
        </w:numPr>
        <w:spacing w:line="240" w:lineRule="atLeast"/>
        <w:jc w:val="both"/>
      </w:pPr>
      <w:r>
        <w:t>Creating web pages for our events</w:t>
      </w:r>
    </w:p>
    <w:p w:rsidR="009E6478" w:rsidRDefault="00A76729">
      <w:pPr>
        <w:pStyle w:val="ListParagraph"/>
        <w:numPr>
          <w:ilvl w:val="0"/>
          <w:numId w:val="4"/>
        </w:numPr>
        <w:spacing w:line="240" w:lineRule="atLeast"/>
        <w:jc w:val="both"/>
      </w:pPr>
      <w:r>
        <w:t>Providing admin support for events, such as emailing attendees or keeping track of registers</w:t>
      </w:r>
    </w:p>
    <w:p w:rsidR="009E6478" w:rsidRDefault="00A76729">
      <w:pPr>
        <w:pStyle w:val="ListParagraph"/>
        <w:numPr>
          <w:ilvl w:val="0"/>
          <w:numId w:val="4"/>
        </w:numPr>
        <w:spacing w:line="240" w:lineRule="atLeast"/>
        <w:jc w:val="both"/>
      </w:pPr>
      <w:r>
        <w:t>Supporting our Youth Advisory Panel in their work</w:t>
      </w:r>
    </w:p>
    <w:p w:rsidR="009E6478" w:rsidRDefault="00A76729">
      <w:pPr>
        <w:pStyle w:val="ListParagraph"/>
        <w:numPr>
          <w:ilvl w:val="0"/>
          <w:numId w:val="4"/>
        </w:numPr>
        <w:spacing w:line="240" w:lineRule="atLeast"/>
        <w:jc w:val="both"/>
      </w:pPr>
      <w:proofErr w:type="spellStart"/>
      <w:r>
        <w:t>Organising</w:t>
      </w:r>
      <w:proofErr w:type="spellEnd"/>
      <w:r>
        <w:t xml:space="preserve"> meetings and taking meeting notes</w:t>
      </w:r>
    </w:p>
    <w:p w:rsidR="009E6478" w:rsidRDefault="00A76729">
      <w:pPr>
        <w:pStyle w:val="ListParagraph"/>
        <w:numPr>
          <w:ilvl w:val="0"/>
          <w:numId w:val="4"/>
        </w:numPr>
        <w:spacing w:line="240" w:lineRule="atLeast"/>
        <w:jc w:val="both"/>
      </w:pPr>
      <w:r>
        <w:t>Helping put together packages of equipment to send to schools and young people</w:t>
      </w:r>
    </w:p>
    <w:p w:rsidR="009E6478" w:rsidRDefault="00A76729">
      <w:pPr>
        <w:pStyle w:val="ListParagraph"/>
        <w:numPr>
          <w:ilvl w:val="0"/>
          <w:numId w:val="4"/>
        </w:numPr>
        <w:spacing w:line="240" w:lineRule="atLeast"/>
        <w:jc w:val="both"/>
      </w:pPr>
      <w:r>
        <w:t>Co-hosting residential events, such as camps and courses</w:t>
      </w:r>
    </w:p>
    <w:p w:rsidR="009E6478" w:rsidRDefault="00A76729">
      <w:pPr>
        <w:pStyle w:val="ListParagraph"/>
        <w:numPr>
          <w:ilvl w:val="0"/>
          <w:numId w:val="4"/>
        </w:numPr>
        <w:spacing w:line="240" w:lineRule="atLeast"/>
        <w:jc w:val="both"/>
      </w:pPr>
      <w:r>
        <w:t xml:space="preserve">Attending training sessions on topics like safeguarding </w:t>
      </w:r>
    </w:p>
    <w:p w:rsidR="009E6478" w:rsidRDefault="009E6478">
      <w:pPr>
        <w:pStyle w:val="Body"/>
        <w:spacing w:line="240" w:lineRule="atLeast"/>
        <w:jc w:val="both"/>
        <w:rPr>
          <w:b/>
          <w:bCs/>
          <w:color w:val="373536"/>
          <w:sz w:val="32"/>
          <w:szCs w:val="32"/>
          <w:u w:color="373536"/>
        </w:rPr>
      </w:pPr>
    </w:p>
    <w:p w:rsidR="009E6478" w:rsidRDefault="009E6478">
      <w:pPr>
        <w:pStyle w:val="Body"/>
        <w:spacing w:line="240" w:lineRule="atLeast"/>
        <w:jc w:val="both"/>
        <w:rPr>
          <w:b/>
          <w:bCs/>
          <w:color w:val="373536"/>
          <w:sz w:val="32"/>
          <w:szCs w:val="32"/>
          <w:u w:color="373536"/>
        </w:rPr>
      </w:pPr>
    </w:p>
    <w:p w:rsidR="009E6478" w:rsidRDefault="00A76729">
      <w:pPr>
        <w:pStyle w:val="Body"/>
        <w:spacing w:line="240" w:lineRule="atLeast"/>
        <w:jc w:val="both"/>
        <w:rPr>
          <w:b/>
          <w:bCs/>
          <w:color w:val="373536"/>
          <w:sz w:val="28"/>
          <w:szCs w:val="28"/>
          <w:u w:color="373536"/>
        </w:rPr>
      </w:pPr>
      <w:r>
        <w:rPr>
          <w:b/>
          <w:bCs/>
          <w:color w:val="373536"/>
          <w:sz w:val="28"/>
          <w:szCs w:val="28"/>
          <w:u w:color="373536"/>
          <w:lang w:val="de-DE"/>
        </w:rPr>
        <w:t xml:space="preserve">PERSON SPECIFICATION </w:t>
      </w:r>
    </w:p>
    <w:tbl>
      <w:tblPr>
        <w:tblW w:w="98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15"/>
        <w:gridCol w:w="8921"/>
      </w:tblGrid>
      <w:tr w:rsidR="009E6478">
        <w:trPr>
          <w:trHeight w:val="483"/>
        </w:trPr>
        <w:tc>
          <w:tcPr>
            <w:tcW w:w="915" w:type="dxa"/>
            <w:tcBorders>
              <w:top w:val="nil"/>
              <w:left w:val="nil"/>
              <w:bottom w:val="nil"/>
              <w:right w:val="nil"/>
            </w:tcBorders>
            <w:shd w:val="clear" w:color="auto" w:fill="auto"/>
            <w:tcMar>
              <w:top w:w="80" w:type="dxa"/>
              <w:left w:w="80" w:type="dxa"/>
              <w:bottom w:w="80" w:type="dxa"/>
              <w:right w:w="80" w:type="dxa"/>
            </w:tcMar>
          </w:tcPr>
          <w:p w:rsidR="009E6478" w:rsidRDefault="00A76729">
            <w:pPr>
              <w:pStyle w:val="Body"/>
              <w:spacing w:line="240" w:lineRule="atLeast"/>
              <w:jc w:val="center"/>
            </w:pPr>
            <w:r>
              <w:rPr>
                <w:b/>
                <w:bCs/>
                <w:noProof/>
                <w:sz w:val="32"/>
                <w:szCs w:val="32"/>
                <w:lang w:val="en-GB"/>
              </w:rPr>
              <w:drawing>
                <wp:inline distT="0" distB="0" distL="0" distR="0">
                  <wp:extent cx="263525" cy="263525"/>
                  <wp:effectExtent l="0" t="0" r="0" b="0"/>
                  <wp:docPr id="1073741839" name="officeArt object" descr="Tick Black Green"/>
                  <wp:cNvGraphicFramePr/>
                  <a:graphic xmlns:a="http://schemas.openxmlformats.org/drawingml/2006/main">
                    <a:graphicData uri="http://schemas.openxmlformats.org/drawingml/2006/picture">
                      <pic:pic xmlns:pic="http://schemas.openxmlformats.org/drawingml/2006/picture">
                        <pic:nvPicPr>
                          <pic:cNvPr id="1073741839" name="Tick Black Green" descr="Tick Black Green"/>
                          <pic:cNvPicPr>
                            <a:picLocks noChangeAspect="1"/>
                          </pic:cNvPicPr>
                        </pic:nvPicPr>
                        <pic:blipFill>
                          <a:blip r:embed="rId10">
                            <a:extLst/>
                          </a:blip>
                          <a:stretch>
                            <a:fillRect/>
                          </a:stretch>
                        </pic:blipFill>
                        <pic:spPr>
                          <a:xfrm>
                            <a:off x="0" y="0"/>
                            <a:ext cx="263525" cy="263525"/>
                          </a:xfrm>
                          <a:prstGeom prst="rect">
                            <a:avLst/>
                          </a:prstGeom>
                          <a:ln w="12700" cap="flat">
                            <a:noFill/>
                            <a:miter lim="400000"/>
                          </a:ln>
                          <a:effectLst/>
                        </pic:spPr>
                      </pic:pic>
                    </a:graphicData>
                  </a:graphic>
                </wp:inline>
              </w:drawing>
            </w:r>
          </w:p>
        </w:tc>
        <w:tc>
          <w:tcPr>
            <w:tcW w:w="8921"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C44B9F">
            <w:pPr>
              <w:pStyle w:val="Body"/>
              <w:spacing w:line="240" w:lineRule="atLeast"/>
            </w:pPr>
            <w:r w:rsidRPr="00C44B9F">
              <w:t>Good English language skills, to communicate effectively</w:t>
            </w:r>
          </w:p>
        </w:tc>
      </w:tr>
      <w:tr w:rsidR="009E6478">
        <w:trPr>
          <w:trHeight w:val="483"/>
        </w:trPr>
        <w:tc>
          <w:tcPr>
            <w:tcW w:w="915" w:type="dxa"/>
            <w:tcBorders>
              <w:top w:val="nil"/>
              <w:left w:val="nil"/>
              <w:bottom w:val="nil"/>
              <w:right w:val="nil"/>
            </w:tcBorders>
            <w:shd w:val="clear" w:color="auto" w:fill="auto"/>
            <w:tcMar>
              <w:top w:w="80" w:type="dxa"/>
              <w:left w:w="80" w:type="dxa"/>
              <w:bottom w:w="80" w:type="dxa"/>
              <w:right w:w="80" w:type="dxa"/>
            </w:tcMar>
          </w:tcPr>
          <w:p w:rsidR="009E6478" w:rsidRDefault="00A76729">
            <w:pPr>
              <w:pStyle w:val="Body"/>
              <w:spacing w:line="240" w:lineRule="atLeast"/>
              <w:jc w:val="center"/>
            </w:pPr>
            <w:r>
              <w:rPr>
                <w:b/>
                <w:bCs/>
                <w:noProof/>
                <w:sz w:val="32"/>
                <w:szCs w:val="32"/>
                <w:lang w:val="en-GB"/>
              </w:rPr>
              <w:drawing>
                <wp:inline distT="0" distB="0" distL="0" distR="0">
                  <wp:extent cx="263525" cy="263525"/>
                  <wp:effectExtent l="0" t="0" r="0" b="0"/>
                  <wp:docPr id="1073741840" name="officeArt object" descr="Tick Black Green"/>
                  <wp:cNvGraphicFramePr/>
                  <a:graphic xmlns:a="http://schemas.openxmlformats.org/drawingml/2006/main">
                    <a:graphicData uri="http://schemas.openxmlformats.org/drawingml/2006/picture">
                      <pic:pic xmlns:pic="http://schemas.openxmlformats.org/drawingml/2006/picture">
                        <pic:nvPicPr>
                          <pic:cNvPr id="1073741840" name="Tick Black Green" descr="Tick Black Green"/>
                          <pic:cNvPicPr>
                            <a:picLocks noChangeAspect="1"/>
                          </pic:cNvPicPr>
                        </pic:nvPicPr>
                        <pic:blipFill>
                          <a:blip r:embed="rId10">
                            <a:extLst/>
                          </a:blip>
                          <a:stretch>
                            <a:fillRect/>
                          </a:stretch>
                        </pic:blipFill>
                        <pic:spPr>
                          <a:xfrm>
                            <a:off x="0" y="0"/>
                            <a:ext cx="263525" cy="263525"/>
                          </a:xfrm>
                          <a:prstGeom prst="rect">
                            <a:avLst/>
                          </a:prstGeom>
                          <a:ln w="12700" cap="flat">
                            <a:noFill/>
                            <a:miter lim="400000"/>
                          </a:ln>
                          <a:effectLst/>
                        </pic:spPr>
                      </pic:pic>
                    </a:graphicData>
                  </a:graphic>
                </wp:inline>
              </w:drawing>
            </w:r>
          </w:p>
        </w:tc>
        <w:tc>
          <w:tcPr>
            <w:tcW w:w="8921"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spacing w:line="240" w:lineRule="atLeast"/>
            </w:pPr>
            <w:r>
              <w:t>You like working as part of a team</w:t>
            </w:r>
          </w:p>
        </w:tc>
      </w:tr>
      <w:tr w:rsidR="009E6478">
        <w:trPr>
          <w:trHeight w:val="483"/>
        </w:trPr>
        <w:tc>
          <w:tcPr>
            <w:tcW w:w="915" w:type="dxa"/>
            <w:tcBorders>
              <w:top w:val="nil"/>
              <w:left w:val="nil"/>
              <w:bottom w:val="nil"/>
              <w:right w:val="nil"/>
            </w:tcBorders>
            <w:shd w:val="clear" w:color="auto" w:fill="auto"/>
            <w:tcMar>
              <w:top w:w="80" w:type="dxa"/>
              <w:left w:w="80" w:type="dxa"/>
              <w:bottom w:w="80" w:type="dxa"/>
              <w:right w:w="80" w:type="dxa"/>
            </w:tcMar>
          </w:tcPr>
          <w:p w:rsidR="009E6478" w:rsidRDefault="00A76729">
            <w:pPr>
              <w:pStyle w:val="Body"/>
              <w:spacing w:line="240" w:lineRule="atLeast"/>
              <w:jc w:val="center"/>
            </w:pPr>
            <w:r>
              <w:rPr>
                <w:b/>
                <w:bCs/>
                <w:noProof/>
                <w:sz w:val="32"/>
                <w:szCs w:val="32"/>
                <w:lang w:val="en-GB"/>
              </w:rPr>
              <w:drawing>
                <wp:inline distT="0" distB="0" distL="0" distR="0">
                  <wp:extent cx="263525" cy="263525"/>
                  <wp:effectExtent l="0" t="0" r="0" b="0"/>
                  <wp:docPr id="1073741841" name="officeArt object" descr="Tick Black Green"/>
                  <wp:cNvGraphicFramePr/>
                  <a:graphic xmlns:a="http://schemas.openxmlformats.org/drawingml/2006/main">
                    <a:graphicData uri="http://schemas.openxmlformats.org/drawingml/2006/picture">
                      <pic:pic xmlns:pic="http://schemas.openxmlformats.org/drawingml/2006/picture">
                        <pic:nvPicPr>
                          <pic:cNvPr id="1073741841" name="Tick Black Green" descr="Tick Black Green"/>
                          <pic:cNvPicPr>
                            <a:picLocks noChangeAspect="1"/>
                          </pic:cNvPicPr>
                        </pic:nvPicPr>
                        <pic:blipFill>
                          <a:blip r:embed="rId10">
                            <a:extLst/>
                          </a:blip>
                          <a:stretch>
                            <a:fillRect/>
                          </a:stretch>
                        </pic:blipFill>
                        <pic:spPr>
                          <a:xfrm>
                            <a:off x="0" y="0"/>
                            <a:ext cx="263525" cy="263525"/>
                          </a:xfrm>
                          <a:prstGeom prst="rect">
                            <a:avLst/>
                          </a:prstGeom>
                          <a:ln w="12700" cap="flat">
                            <a:noFill/>
                            <a:miter lim="400000"/>
                          </a:ln>
                          <a:effectLst/>
                        </pic:spPr>
                      </pic:pic>
                    </a:graphicData>
                  </a:graphic>
                </wp:inline>
              </w:drawing>
            </w:r>
          </w:p>
        </w:tc>
        <w:tc>
          <w:tcPr>
            <w:tcW w:w="8921"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spacing w:line="240" w:lineRule="atLeast"/>
            </w:pPr>
            <w:r>
              <w:t>You are open-minded and inclusive, and respectful of people from all walks of life</w:t>
            </w:r>
          </w:p>
        </w:tc>
      </w:tr>
      <w:tr w:rsidR="009E6478">
        <w:trPr>
          <w:trHeight w:val="483"/>
        </w:trPr>
        <w:tc>
          <w:tcPr>
            <w:tcW w:w="915" w:type="dxa"/>
            <w:tcBorders>
              <w:top w:val="nil"/>
              <w:left w:val="nil"/>
              <w:bottom w:val="nil"/>
              <w:right w:val="nil"/>
            </w:tcBorders>
            <w:shd w:val="clear" w:color="auto" w:fill="auto"/>
            <w:tcMar>
              <w:top w:w="80" w:type="dxa"/>
              <w:left w:w="80" w:type="dxa"/>
              <w:bottom w:w="80" w:type="dxa"/>
              <w:right w:w="80" w:type="dxa"/>
            </w:tcMar>
          </w:tcPr>
          <w:p w:rsidR="009E6478" w:rsidRDefault="00A76729">
            <w:pPr>
              <w:pStyle w:val="Body"/>
              <w:spacing w:line="240" w:lineRule="atLeast"/>
              <w:jc w:val="center"/>
            </w:pPr>
            <w:r>
              <w:rPr>
                <w:b/>
                <w:bCs/>
                <w:noProof/>
                <w:sz w:val="32"/>
                <w:szCs w:val="32"/>
                <w:lang w:val="en-GB"/>
              </w:rPr>
              <w:drawing>
                <wp:inline distT="0" distB="0" distL="0" distR="0">
                  <wp:extent cx="263525" cy="263525"/>
                  <wp:effectExtent l="0" t="0" r="0" b="0"/>
                  <wp:docPr id="1073741842" name="officeArt object" descr="Tick Black Green"/>
                  <wp:cNvGraphicFramePr/>
                  <a:graphic xmlns:a="http://schemas.openxmlformats.org/drawingml/2006/main">
                    <a:graphicData uri="http://schemas.openxmlformats.org/drawingml/2006/picture">
                      <pic:pic xmlns:pic="http://schemas.openxmlformats.org/drawingml/2006/picture">
                        <pic:nvPicPr>
                          <pic:cNvPr id="1073741842" name="Tick Black Green" descr="Tick Black Green"/>
                          <pic:cNvPicPr>
                            <a:picLocks noChangeAspect="1"/>
                          </pic:cNvPicPr>
                        </pic:nvPicPr>
                        <pic:blipFill>
                          <a:blip r:embed="rId10">
                            <a:extLst/>
                          </a:blip>
                          <a:stretch>
                            <a:fillRect/>
                          </a:stretch>
                        </pic:blipFill>
                        <pic:spPr>
                          <a:xfrm>
                            <a:off x="0" y="0"/>
                            <a:ext cx="263525" cy="263525"/>
                          </a:xfrm>
                          <a:prstGeom prst="rect">
                            <a:avLst/>
                          </a:prstGeom>
                          <a:ln w="12700" cap="flat">
                            <a:noFill/>
                            <a:miter lim="400000"/>
                          </a:ln>
                          <a:effectLst/>
                        </pic:spPr>
                      </pic:pic>
                    </a:graphicData>
                  </a:graphic>
                </wp:inline>
              </w:drawing>
            </w:r>
          </w:p>
        </w:tc>
        <w:tc>
          <w:tcPr>
            <w:tcW w:w="8921"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spacing w:line="240" w:lineRule="atLeast"/>
            </w:pPr>
            <w:r>
              <w:t>You want to help other young people engage with nature</w:t>
            </w:r>
          </w:p>
        </w:tc>
      </w:tr>
      <w:tr w:rsidR="009E6478">
        <w:trPr>
          <w:trHeight w:val="483"/>
        </w:trPr>
        <w:tc>
          <w:tcPr>
            <w:tcW w:w="915" w:type="dxa"/>
            <w:tcBorders>
              <w:top w:val="nil"/>
              <w:left w:val="nil"/>
              <w:bottom w:val="nil"/>
              <w:right w:val="nil"/>
            </w:tcBorders>
            <w:shd w:val="clear" w:color="auto" w:fill="auto"/>
            <w:tcMar>
              <w:top w:w="80" w:type="dxa"/>
              <w:left w:w="80" w:type="dxa"/>
              <w:bottom w:w="80" w:type="dxa"/>
              <w:right w:w="80" w:type="dxa"/>
            </w:tcMar>
          </w:tcPr>
          <w:p w:rsidR="009E6478" w:rsidRDefault="00A76729">
            <w:pPr>
              <w:pStyle w:val="Body"/>
              <w:spacing w:line="240" w:lineRule="atLeast"/>
              <w:jc w:val="center"/>
            </w:pPr>
            <w:r>
              <w:rPr>
                <w:b/>
                <w:bCs/>
                <w:noProof/>
                <w:sz w:val="32"/>
                <w:szCs w:val="32"/>
                <w:lang w:val="en-GB"/>
              </w:rPr>
              <w:drawing>
                <wp:inline distT="0" distB="0" distL="0" distR="0">
                  <wp:extent cx="263525" cy="263525"/>
                  <wp:effectExtent l="0" t="0" r="0" b="0"/>
                  <wp:docPr id="1073741843" name="officeArt object" descr="Tick Black Green"/>
                  <wp:cNvGraphicFramePr/>
                  <a:graphic xmlns:a="http://schemas.openxmlformats.org/drawingml/2006/main">
                    <a:graphicData uri="http://schemas.openxmlformats.org/drawingml/2006/picture">
                      <pic:pic xmlns:pic="http://schemas.openxmlformats.org/drawingml/2006/picture">
                        <pic:nvPicPr>
                          <pic:cNvPr id="1073741843" name="Tick Black Green" descr="Tick Black Green"/>
                          <pic:cNvPicPr>
                            <a:picLocks noChangeAspect="1"/>
                          </pic:cNvPicPr>
                        </pic:nvPicPr>
                        <pic:blipFill>
                          <a:blip r:embed="rId10">
                            <a:extLst/>
                          </a:blip>
                          <a:stretch>
                            <a:fillRect/>
                          </a:stretch>
                        </pic:blipFill>
                        <pic:spPr>
                          <a:xfrm>
                            <a:off x="0" y="0"/>
                            <a:ext cx="263525" cy="263525"/>
                          </a:xfrm>
                          <a:prstGeom prst="rect">
                            <a:avLst/>
                          </a:prstGeom>
                          <a:ln w="12700" cap="flat">
                            <a:noFill/>
                            <a:miter lim="400000"/>
                          </a:ln>
                          <a:effectLst/>
                        </pic:spPr>
                      </pic:pic>
                    </a:graphicData>
                  </a:graphic>
                </wp:inline>
              </w:drawing>
            </w:r>
          </w:p>
        </w:tc>
        <w:tc>
          <w:tcPr>
            <w:tcW w:w="8921"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spacing w:line="240" w:lineRule="atLeast"/>
            </w:pPr>
            <w:r>
              <w:t>You are interested in nature and the outdoors</w:t>
            </w:r>
          </w:p>
        </w:tc>
      </w:tr>
      <w:tr w:rsidR="009E6478">
        <w:trPr>
          <w:trHeight w:val="483"/>
        </w:trPr>
        <w:tc>
          <w:tcPr>
            <w:tcW w:w="915" w:type="dxa"/>
            <w:tcBorders>
              <w:top w:val="nil"/>
              <w:left w:val="nil"/>
              <w:bottom w:val="nil"/>
              <w:right w:val="nil"/>
            </w:tcBorders>
            <w:shd w:val="clear" w:color="auto" w:fill="auto"/>
            <w:tcMar>
              <w:top w:w="80" w:type="dxa"/>
              <w:left w:w="80" w:type="dxa"/>
              <w:bottom w:w="80" w:type="dxa"/>
              <w:right w:w="80" w:type="dxa"/>
            </w:tcMar>
          </w:tcPr>
          <w:p w:rsidR="009E6478" w:rsidRDefault="00A76729">
            <w:pPr>
              <w:pStyle w:val="Body"/>
              <w:spacing w:line="240" w:lineRule="atLeast"/>
              <w:jc w:val="center"/>
            </w:pPr>
            <w:r>
              <w:rPr>
                <w:b/>
                <w:bCs/>
                <w:noProof/>
                <w:sz w:val="32"/>
                <w:szCs w:val="32"/>
                <w:lang w:val="en-GB"/>
              </w:rPr>
              <w:drawing>
                <wp:inline distT="0" distB="0" distL="0" distR="0">
                  <wp:extent cx="263525" cy="263525"/>
                  <wp:effectExtent l="0" t="0" r="0" b="0"/>
                  <wp:docPr id="1073741844" name="officeArt object" descr="Tick Black Green"/>
                  <wp:cNvGraphicFramePr/>
                  <a:graphic xmlns:a="http://schemas.openxmlformats.org/drawingml/2006/main">
                    <a:graphicData uri="http://schemas.openxmlformats.org/drawingml/2006/picture">
                      <pic:pic xmlns:pic="http://schemas.openxmlformats.org/drawingml/2006/picture">
                        <pic:nvPicPr>
                          <pic:cNvPr id="1073741844" name="Tick Black Green" descr="Tick Black Green"/>
                          <pic:cNvPicPr>
                            <a:picLocks noChangeAspect="1"/>
                          </pic:cNvPicPr>
                        </pic:nvPicPr>
                        <pic:blipFill>
                          <a:blip r:embed="rId10">
                            <a:extLst/>
                          </a:blip>
                          <a:stretch>
                            <a:fillRect/>
                          </a:stretch>
                        </pic:blipFill>
                        <pic:spPr>
                          <a:xfrm>
                            <a:off x="0" y="0"/>
                            <a:ext cx="263525" cy="263525"/>
                          </a:xfrm>
                          <a:prstGeom prst="rect">
                            <a:avLst/>
                          </a:prstGeom>
                          <a:ln w="12700" cap="flat">
                            <a:noFill/>
                            <a:miter lim="400000"/>
                          </a:ln>
                          <a:effectLst/>
                        </pic:spPr>
                      </pic:pic>
                    </a:graphicData>
                  </a:graphic>
                </wp:inline>
              </w:drawing>
            </w:r>
          </w:p>
        </w:tc>
        <w:tc>
          <w:tcPr>
            <w:tcW w:w="8921"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spacing w:line="240" w:lineRule="atLeast"/>
            </w:pPr>
            <w:r>
              <w:t>You are willing to travel and spend nights away from home for work</w:t>
            </w:r>
          </w:p>
        </w:tc>
      </w:tr>
      <w:tr w:rsidR="009E6478">
        <w:trPr>
          <w:trHeight w:val="552"/>
        </w:trPr>
        <w:tc>
          <w:tcPr>
            <w:tcW w:w="915" w:type="dxa"/>
            <w:tcBorders>
              <w:top w:val="nil"/>
              <w:left w:val="nil"/>
              <w:bottom w:val="nil"/>
              <w:right w:val="nil"/>
            </w:tcBorders>
            <w:shd w:val="clear" w:color="auto" w:fill="auto"/>
            <w:tcMar>
              <w:top w:w="80" w:type="dxa"/>
              <w:left w:w="80" w:type="dxa"/>
              <w:bottom w:w="80" w:type="dxa"/>
              <w:right w:w="80" w:type="dxa"/>
            </w:tcMar>
          </w:tcPr>
          <w:p w:rsidR="009E6478" w:rsidRDefault="00A76729">
            <w:pPr>
              <w:pStyle w:val="Body"/>
              <w:spacing w:line="240" w:lineRule="atLeast"/>
              <w:jc w:val="center"/>
            </w:pPr>
            <w:r>
              <w:rPr>
                <w:b/>
                <w:bCs/>
                <w:noProof/>
                <w:sz w:val="32"/>
                <w:szCs w:val="32"/>
                <w:lang w:val="en-GB"/>
              </w:rPr>
              <w:drawing>
                <wp:inline distT="0" distB="0" distL="0" distR="0">
                  <wp:extent cx="263525" cy="263525"/>
                  <wp:effectExtent l="0" t="0" r="0" b="0"/>
                  <wp:docPr id="1073741845" name="officeArt object" descr="Tick Black Green"/>
                  <wp:cNvGraphicFramePr/>
                  <a:graphic xmlns:a="http://schemas.openxmlformats.org/drawingml/2006/main">
                    <a:graphicData uri="http://schemas.openxmlformats.org/drawingml/2006/picture">
                      <pic:pic xmlns:pic="http://schemas.openxmlformats.org/drawingml/2006/picture">
                        <pic:nvPicPr>
                          <pic:cNvPr id="1073741845" name="Tick Black Green" descr="Tick Black Green"/>
                          <pic:cNvPicPr>
                            <a:picLocks noChangeAspect="1"/>
                          </pic:cNvPicPr>
                        </pic:nvPicPr>
                        <pic:blipFill>
                          <a:blip r:embed="rId10">
                            <a:extLst/>
                          </a:blip>
                          <a:stretch>
                            <a:fillRect/>
                          </a:stretch>
                        </pic:blipFill>
                        <pic:spPr>
                          <a:xfrm>
                            <a:off x="0" y="0"/>
                            <a:ext cx="263525" cy="263525"/>
                          </a:xfrm>
                          <a:prstGeom prst="rect">
                            <a:avLst/>
                          </a:prstGeom>
                          <a:ln w="12700" cap="flat">
                            <a:noFill/>
                            <a:miter lim="400000"/>
                          </a:ln>
                          <a:effectLst/>
                        </pic:spPr>
                      </pic:pic>
                    </a:graphicData>
                  </a:graphic>
                </wp:inline>
              </w:drawing>
            </w:r>
          </w:p>
        </w:tc>
        <w:tc>
          <w:tcPr>
            <w:tcW w:w="8921"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spacing w:line="240" w:lineRule="atLeast"/>
            </w:pPr>
            <w:r>
              <w:t>You are willing to learn about safeguarding and health and safety to keep young people safe</w:t>
            </w:r>
          </w:p>
        </w:tc>
      </w:tr>
      <w:tr w:rsidR="009E6478">
        <w:trPr>
          <w:trHeight w:val="483"/>
        </w:trPr>
        <w:tc>
          <w:tcPr>
            <w:tcW w:w="915" w:type="dxa"/>
            <w:tcBorders>
              <w:top w:val="nil"/>
              <w:left w:val="nil"/>
              <w:bottom w:val="nil"/>
              <w:right w:val="nil"/>
            </w:tcBorders>
            <w:shd w:val="clear" w:color="auto" w:fill="auto"/>
            <w:tcMar>
              <w:top w:w="80" w:type="dxa"/>
              <w:left w:w="80" w:type="dxa"/>
              <w:bottom w:w="80" w:type="dxa"/>
              <w:right w:w="80" w:type="dxa"/>
            </w:tcMar>
          </w:tcPr>
          <w:p w:rsidR="009E6478" w:rsidRDefault="00A76729">
            <w:pPr>
              <w:pStyle w:val="Body"/>
              <w:spacing w:line="240" w:lineRule="atLeast"/>
              <w:jc w:val="center"/>
            </w:pPr>
            <w:r>
              <w:rPr>
                <w:b/>
                <w:bCs/>
                <w:noProof/>
                <w:sz w:val="32"/>
                <w:szCs w:val="32"/>
                <w:lang w:val="en-GB"/>
              </w:rPr>
              <w:drawing>
                <wp:inline distT="0" distB="0" distL="0" distR="0">
                  <wp:extent cx="263525" cy="263525"/>
                  <wp:effectExtent l="0" t="0" r="0" b="0"/>
                  <wp:docPr id="1073741846" name="officeArt object" descr="Tick Black Green"/>
                  <wp:cNvGraphicFramePr/>
                  <a:graphic xmlns:a="http://schemas.openxmlformats.org/drawingml/2006/main">
                    <a:graphicData uri="http://schemas.openxmlformats.org/drawingml/2006/picture">
                      <pic:pic xmlns:pic="http://schemas.openxmlformats.org/drawingml/2006/picture">
                        <pic:nvPicPr>
                          <pic:cNvPr id="1073741846" name="Tick Black Green" descr="Tick Black Green"/>
                          <pic:cNvPicPr>
                            <a:picLocks noChangeAspect="1"/>
                          </pic:cNvPicPr>
                        </pic:nvPicPr>
                        <pic:blipFill>
                          <a:blip r:embed="rId10">
                            <a:extLst/>
                          </a:blip>
                          <a:stretch>
                            <a:fillRect/>
                          </a:stretch>
                        </pic:blipFill>
                        <pic:spPr>
                          <a:xfrm>
                            <a:off x="0" y="0"/>
                            <a:ext cx="263525" cy="263525"/>
                          </a:xfrm>
                          <a:prstGeom prst="rect">
                            <a:avLst/>
                          </a:prstGeom>
                          <a:ln w="12700" cap="flat">
                            <a:noFill/>
                            <a:miter lim="400000"/>
                          </a:ln>
                          <a:effectLst/>
                        </pic:spPr>
                      </pic:pic>
                    </a:graphicData>
                  </a:graphic>
                </wp:inline>
              </w:drawing>
            </w:r>
          </w:p>
        </w:tc>
        <w:tc>
          <w:tcPr>
            <w:tcW w:w="8921" w:type="dxa"/>
            <w:tcBorders>
              <w:top w:val="nil"/>
              <w:left w:val="nil"/>
              <w:bottom w:val="nil"/>
              <w:right w:val="nil"/>
            </w:tcBorders>
            <w:shd w:val="clear" w:color="auto" w:fill="auto"/>
            <w:tcMar>
              <w:top w:w="80" w:type="dxa"/>
              <w:left w:w="80" w:type="dxa"/>
              <w:bottom w:w="80" w:type="dxa"/>
              <w:right w:w="80" w:type="dxa"/>
            </w:tcMar>
            <w:vAlign w:val="center"/>
          </w:tcPr>
          <w:p w:rsidR="009E6478" w:rsidRDefault="00A76729">
            <w:pPr>
              <w:pStyle w:val="Body"/>
              <w:spacing w:line="240" w:lineRule="atLeast"/>
            </w:pPr>
            <w:r>
              <w:t>You like to learn new skills and are willing to spend time developing them</w:t>
            </w:r>
          </w:p>
        </w:tc>
      </w:tr>
    </w:tbl>
    <w:p w:rsidR="009E6478" w:rsidRDefault="009E6478">
      <w:pPr>
        <w:pStyle w:val="Body"/>
        <w:widowControl w:val="0"/>
        <w:jc w:val="both"/>
        <w:rPr>
          <w:b/>
          <w:bCs/>
          <w:color w:val="373536"/>
          <w:sz w:val="32"/>
          <w:szCs w:val="32"/>
          <w:u w:color="373536"/>
        </w:rPr>
      </w:pPr>
    </w:p>
    <w:p w:rsidR="009E6478" w:rsidRDefault="009E6478">
      <w:pPr>
        <w:pStyle w:val="Body"/>
        <w:spacing w:line="240" w:lineRule="atLeast"/>
        <w:jc w:val="both"/>
        <w:rPr>
          <w:b/>
          <w:bCs/>
          <w:color w:val="373536"/>
          <w:sz w:val="32"/>
          <w:szCs w:val="32"/>
          <w:u w:color="373536"/>
        </w:rPr>
      </w:pPr>
    </w:p>
    <w:p w:rsidR="008C3DE6" w:rsidRDefault="008C3DE6">
      <w:pPr>
        <w:pStyle w:val="Body"/>
        <w:spacing w:line="240" w:lineRule="atLeast"/>
        <w:jc w:val="both"/>
        <w:rPr>
          <w:b/>
          <w:bCs/>
          <w:color w:val="373536"/>
          <w:sz w:val="32"/>
          <w:szCs w:val="32"/>
          <w:u w:color="373536"/>
        </w:rPr>
      </w:pPr>
    </w:p>
    <w:p w:rsidR="008C3DE6" w:rsidRDefault="008C3DE6">
      <w:pPr>
        <w:pStyle w:val="Body"/>
        <w:spacing w:line="240" w:lineRule="atLeast"/>
        <w:jc w:val="both"/>
        <w:rPr>
          <w:b/>
          <w:bCs/>
          <w:color w:val="373536"/>
          <w:sz w:val="32"/>
          <w:szCs w:val="32"/>
          <w:u w:color="373536"/>
        </w:rPr>
      </w:pPr>
    </w:p>
    <w:p w:rsidR="008C3DE6" w:rsidRDefault="008C3DE6">
      <w:pPr>
        <w:pStyle w:val="Body"/>
        <w:spacing w:line="240" w:lineRule="atLeast"/>
        <w:jc w:val="both"/>
        <w:rPr>
          <w:b/>
          <w:bCs/>
          <w:color w:val="373536"/>
          <w:sz w:val="32"/>
          <w:szCs w:val="32"/>
          <w:u w:color="373536"/>
        </w:rPr>
      </w:pPr>
    </w:p>
    <w:p w:rsidR="008C3DE6" w:rsidRDefault="008C3DE6">
      <w:pPr>
        <w:pStyle w:val="Body"/>
        <w:spacing w:line="240" w:lineRule="atLeast"/>
        <w:jc w:val="both"/>
        <w:rPr>
          <w:b/>
          <w:bCs/>
          <w:color w:val="373536"/>
          <w:sz w:val="32"/>
          <w:szCs w:val="32"/>
          <w:u w:color="373536"/>
        </w:rPr>
      </w:pPr>
    </w:p>
    <w:p w:rsidR="008C3DE6" w:rsidRDefault="008C3DE6">
      <w:pPr>
        <w:pStyle w:val="Body"/>
        <w:spacing w:line="240" w:lineRule="atLeast"/>
        <w:jc w:val="both"/>
        <w:rPr>
          <w:b/>
          <w:bCs/>
          <w:color w:val="373536"/>
          <w:sz w:val="32"/>
          <w:szCs w:val="32"/>
          <w:u w:color="373536"/>
        </w:rPr>
      </w:pPr>
    </w:p>
    <w:p w:rsidR="008C3DE6" w:rsidRDefault="008C3DE6">
      <w:pPr>
        <w:pStyle w:val="Body"/>
        <w:spacing w:line="240" w:lineRule="atLeast"/>
        <w:jc w:val="both"/>
        <w:rPr>
          <w:b/>
          <w:bCs/>
          <w:color w:val="373536"/>
          <w:sz w:val="32"/>
          <w:szCs w:val="32"/>
          <w:u w:color="373536"/>
        </w:rPr>
      </w:pPr>
    </w:p>
    <w:p w:rsidR="00A76729" w:rsidRDefault="00A76729">
      <w:pPr>
        <w:pStyle w:val="Body"/>
        <w:spacing w:line="240" w:lineRule="atLeast"/>
        <w:jc w:val="both"/>
        <w:rPr>
          <w:b/>
          <w:bCs/>
          <w:color w:val="373536"/>
          <w:sz w:val="32"/>
          <w:szCs w:val="32"/>
          <w:u w:color="373536"/>
        </w:rPr>
      </w:pPr>
    </w:p>
    <w:p w:rsidR="00A76729" w:rsidRDefault="00A76729">
      <w:pPr>
        <w:pStyle w:val="Body"/>
        <w:spacing w:line="240" w:lineRule="atLeast"/>
        <w:jc w:val="both"/>
        <w:rPr>
          <w:b/>
          <w:bCs/>
          <w:color w:val="373536"/>
          <w:sz w:val="32"/>
          <w:szCs w:val="32"/>
          <w:u w:color="373536"/>
        </w:rPr>
      </w:pPr>
    </w:p>
    <w:p w:rsidR="00A76729" w:rsidRDefault="00A76729">
      <w:pPr>
        <w:pStyle w:val="Body"/>
        <w:spacing w:line="240" w:lineRule="atLeast"/>
        <w:jc w:val="both"/>
        <w:rPr>
          <w:b/>
          <w:bCs/>
          <w:color w:val="373536"/>
          <w:sz w:val="32"/>
          <w:szCs w:val="32"/>
          <w:u w:color="373536"/>
        </w:rPr>
      </w:pPr>
    </w:p>
    <w:p w:rsidR="009E6478" w:rsidRDefault="009E6478">
      <w:pPr>
        <w:pStyle w:val="Body"/>
        <w:spacing w:line="240" w:lineRule="atLeast"/>
        <w:jc w:val="both"/>
        <w:rPr>
          <w:b/>
          <w:bCs/>
          <w:color w:val="373536"/>
          <w:sz w:val="32"/>
          <w:szCs w:val="32"/>
          <w:u w:color="373536"/>
        </w:rPr>
      </w:pPr>
    </w:p>
    <w:p w:rsidR="009E6478" w:rsidRDefault="00A76729">
      <w:pPr>
        <w:pStyle w:val="Body"/>
        <w:spacing w:after="200"/>
        <w:rPr>
          <w:b/>
          <w:bCs/>
          <w:color w:val="13873C"/>
          <w:sz w:val="36"/>
          <w:szCs w:val="36"/>
          <w:u w:color="13873C"/>
        </w:rPr>
      </w:pPr>
      <w:r>
        <w:rPr>
          <w:b/>
          <w:bCs/>
          <w:color w:val="13873C"/>
          <w:sz w:val="36"/>
          <w:szCs w:val="36"/>
          <w:u w:color="13873C"/>
        </w:rPr>
        <w:lastRenderedPageBreak/>
        <w:t>SUPPORT AND TRAINING OPPORTUNITIES</w:t>
      </w:r>
    </w:p>
    <w:p w:rsidR="009E6478" w:rsidRDefault="009E6478">
      <w:pPr>
        <w:pStyle w:val="Body"/>
        <w:spacing w:line="240" w:lineRule="atLeast"/>
        <w:jc w:val="both"/>
        <w:rPr>
          <w:b/>
          <w:bCs/>
          <w:color w:val="373536"/>
          <w:u w:color="373536"/>
        </w:rPr>
      </w:pPr>
    </w:p>
    <w:p w:rsidR="009E6478" w:rsidRDefault="00A76729">
      <w:pPr>
        <w:pStyle w:val="Body"/>
        <w:spacing w:line="240" w:lineRule="atLeast"/>
        <w:rPr>
          <w:color w:val="373536"/>
          <w:u w:color="373536"/>
        </w:rPr>
      </w:pPr>
      <w:r>
        <w:rPr>
          <w:color w:val="373536"/>
          <w:u w:color="373536"/>
        </w:rPr>
        <w:t xml:space="preserve">This placement is part of a national programme - New to Nature - funded by the National Lottery Heritage Fund. This will include additional elements of training and personal development support provided by Groundwork UK and partners, as well as on the job training and support from </w:t>
      </w:r>
      <w:r>
        <w:rPr>
          <w:lang w:val="da-DK"/>
        </w:rPr>
        <w:t>BTO.</w:t>
      </w:r>
    </w:p>
    <w:p w:rsidR="009E6478" w:rsidRDefault="009E6478">
      <w:pPr>
        <w:pStyle w:val="Body"/>
        <w:spacing w:line="240" w:lineRule="atLeast"/>
        <w:rPr>
          <w:color w:val="373536"/>
          <w:u w:color="373536"/>
        </w:rPr>
      </w:pPr>
    </w:p>
    <w:p w:rsidR="009E6478" w:rsidRDefault="00A76729">
      <w:pPr>
        <w:pStyle w:val="Body"/>
        <w:spacing w:line="240" w:lineRule="atLeast"/>
        <w:rPr>
          <w:color w:val="373536"/>
          <w:u w:color="373536"/>
        </w:rPr>
      </w:pPr>
      <w:r>
        <w:rPr>
          <w:color w:val="373536"/>
          <w:u w:color="373536"/>
        </w:rPr>
        <w:t xml:space="preserve">Each young person will complete an in-depth induction programme with input from The Prince Trust, along with tailored advice and guidance from a Groundwork Youth Employment Coach at key points during the placement. This may include identifying skills and training opportunities or help with your CV and job search skills. </w:t>
      </w:r>
    </w:p>
    <w:p w:rsidR="009E6478" w:rsidRDefault="009E6478">
      <w:pPr>
        <w:pStyle w:val="Body"/>
        <w:spacing w:line="240" w:lineRule="atLeast"/>
        <w:rPr>
          <w:color w:val="373536"/>
          <w:u w:color="373536"/>
        </w:rPr>
      </w:pPr>
    </w:p>
    <w:p w:rsidR="009E6478" w:rsidRDefault="00A76729">
      <w:pPr>
        <w:pStyle w:val="Body"/>
        <w:spacing w:line="240" w:lineRule="atLeast"/>
      </w:pPr>
      <w:r>
        <w:rPr>
          <w:lang w:val="da-DK"/>
        </w:rPr>
        <w:t>BTO</w:t>
      </w:r>
      <w:r>
        <w:rPr>
          <w:color w:val="FF0000"/>
          <w:u w:color="FF0000"/>
        </w:rPr>
        <w:t xml:space="preserve"> </w:t>
      </w:r>
      <w:r>
        <w:rPr>
          <w:color w:val="373536"/>
          <w:u w:color="373536"/>
        </w:rPr>
        <w:t xml:space="preserve">will also be providing support for participants, including: training on </w:t>
      </w:r>
      <w:r>
        <w:t xml:space="preserve">safeguarding, GDPR, health and safety, Mental Health First Aid, and physical First Aid, as well as access to conferences, events, and other training opportunities as they arise. </w:t>
      </w:r>
    </w:p>
    <w:p w:rsidR="009E6478" w:rsidRDefault="009E6478">
      <w:pPr>
        <w:pStyle w:val="Body"/>
        <w:spacing w:line="240" w:lineRule="atLeast"/>
        <w:rPr>
          <w:color w:val="373536"/>
          <w:u w:color="373536"/>
        </w:rPr>
      </w:pPr>
    </w:p>
    <w:p w:rsidR="009E6478" w:rsidRDefault="00A76729">
      <w:pPr>
        <w:pStyle w:val="Body"/>
        <w:spacing w:line="240" w:lineRule="atLeast"/>
      </w:pPr>
      <w:r>
        <w:rPr>
          <w:color w:val="373536"/>
          <w:u w:color="373536"/>
        </w:rPr>
        <w:t>All young people on the New to Nature programme, will be invited to participate in a learning Network. This will create opportunities to take part in different talks, workshops and discussions focused on the environment sector, hosted by Groundwork and our partners.</w:t>
      </w:r>
    </w:p>
    <w:sectPr w:rsidR="009E6478">
      <w:headerReference w:type="default" r:id="rId13"/>
      <w:footerReference w:type="default" r:id="rId14"/>
      <w:headerReference w:type="first" r:id="rId15"/>
      <w:footerReference w:type="first" r:id="rId16"/>
      <w:pgSz w:w="11900" w:h="16840"/>
      <w:pgMar w:top="1276" w:right="1274" w:bottom="1440" w:left="1080" w:header="0" w:footer="44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AE4" w:rsidRDefault="00A76729">
      <w:r>
        <w:separator/>
      </w:r>
    </w:p>
  </w:endnote>
  <w:endnote w:type="continuationSeparator" w:id="0">
    <w:p w:rsidR="00F33AE4" w:rsidRDefault="00A76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roman"/>
    <w:pitch w:val="default"/>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478" w:rsidRDefault="00A76729">
    <w:pPr>
      <w:pStyle w:val="Header"/>
    </w:pPr>
    <w:r>
      <w:t xml:space="preserve">  </w:t>
    </w:r>
    <w:r>
      <w:rPr>
        <w:noProof/>
        <w:lang w:val="en-GB"/>
      </w:rPr>
      <w:drawing>
        <wp:inline distT="0" distB="0" distL="0" distR="0">
          <wp:extent cx="2514600" cy="732242"/>
          <wp:effectExtent l="0" t="0" r="0" b="0"/>
          <wp:docPr id="1073741825" name="officeArt object" descr="Picture 175"/>
          <wp:cNvGraphicFramePr/>
          <a:graphic xmlns:a="http://schemas.openxmlformats.org/drawingml/2006/main">
            <a:graphicData uri="http://schemas.openxmlformats.org/drawingml/2006/picture">
              <pic:pic xmlns:pic="http://schemas.openxmlformats.org/drawingml/2006/picture">
                <pic:nvPicPr>
                  <pic:cNvPr id="1073741825" name="Picture 175" descr="Picture 175"/>
                  <pic:cNvPicPr>
                    <a:picLocks noChangeAspect="1"/>
                  </pic:cNvPicPr>
                </pic:nvPicPr>
                <pic:blipFill>
                  <a:blip r:embed="rId1">
                    <a:extLst/>
                  </a:blip>
                  <a:stretch>
                    <a:fillRect/>
                  </a:stretch>
                </pic:blipFill>
                <pic:spPr>
                  <a:xfrm>
                    <a:off x="0" y="0"/>
                    <a:ext cx="2514600" cy="732242"/>
                  </a:xfrm>
                  <a:prstGeom prst="rect">
                    <a:avLst/>
                  </a:prstGeom>
                  <a:ln w="12700" cap="flat">
                    <a:noFill/>
                    <a:miter lim="400000"/>
                  </a:ln>
                  <a:effectLst/>
                </pic:spPr>
              </pic:pic>
            </a:graphicData>
          </a:graphic>
        </wp:inline>
      </w:drawing>
    </w:r>
    <w:r>
      <w:t xml:space="preserve"> </w:t>
    </w:r>
    <w:r>
      <w:rPr>
        <w:noProof/>
        <w:lang w:val="en-GB"/>
      </w:rPr>
      <w:drawing>
        <wp:inline distT="0" distB="0" distL="0" distR="0">
          <wp:extent cx="3368040" cy="724340"/>
          <wp:effectExtent l="0" t="0" r="0" b="0"/>
          <wp:docPr id="1073741826" name="officeArt object" descr="Picture 176"/>
          <wp:cNvGraphicFramePr/>
          <a:graphic xmlns:a="http://schemas.openxmlformats.org/drawingml/2006/main">
            <a:graphicData uri="http://schemas.openxmlformats.org/drawingml/2006/picture">
              <pic:pic xmlns:pic="http://schemas.openxmlformats.org/drawingml/2006/picture">
                <pic:nvPicPr>
                  <pic:cNvPr id="1073741826" name="Picture 176" descr="Picture 176"/>
                  <pic:cNvPicPr>
                    <a:picLocks noChangeAspect="1"/>
                  </pic:cNvPicPr>
                </pic:nvPicPr>
                <pic:blipFill>
                  <a:blip r:embed="rId2">
                    <a:extLst/>
                  </a:blip>
                  <a:stretch>
                    <a:fillRect/>
                  </a:stretch>
                </pic:blipFill>
                <pic:spPr>
                  <a:xfrm>
                    <a:off x="0" y="0"/>
                    <a:ext cx="3368040" cy="724340"/>
                  </a:xfrm>
                  <a:prstGeom prst="rect">
                    <a:avLst/>
                  </a:prstGeom>
                  <a:ln w="12700" cap="flat">
                    <a:noFill/>
                    <a:miter lim="400000"/>
                  </a:ln>
                  <a:effec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478" w:rsidRDefault="00A76729">
    <w:pPr>
      <w:pStyle w:val="Footer"/>
      <w:tabs>
        <w:tab w:val="clear" w:pos="9026"/>
        <w:tab w:val="right" w:pos="9498"/>
      </w:tabs>
      <w:ind w:right="54"/>
    </w:pPr>
    <w:r>
      <w:t xml:space="preserve">      </w:t>
    </w:r>
    <w:r>
      <w:rPr>
        <w:noProof/>
        <w:lang w:val="en-GB"/>
      </w:rPr>
      <w:drawing>
        <wp:inline distT="0" distB="0" distL="0" distR="0">
          <wp:extent cx="2420975" cy="704850"/>
          <wp:effectExtent l="0" t="0" r="0" b="0"/>
          <wp:docPr id="1073741828" name="officeArt object" descr="Picture 178"/>
          <wp:cNvGraphicFramePr/>
          <a:graphic xmlns:a="http://schemas.openxmlformats.org/drawingml/2006/main">
            <a:graphicData uri="http://schemas.openxmlformats.org/drawingml/2006/picture">
              <pic:pic xmlns:pic="http://schemas.openxmlformats.org/drawingml/2006/picture">
                <pic:nvPicPr>
                  <pic:cNvPr id="1073741828" name="Picture 178" descr="Picture 178"/>
                  <pic:cNvPicPr>
                    <a:picLocks noChangeAspect="1"/>
                  </pic:cNvPicPr>
                </pic:nvPicPr>
                <pic:blipFill>
                  <a:blip r:embed="rId1">
                    <a:extLst/>
                  </a:blip>
                  <a:stretch>
                    <a:fillRect/>
                  </a:stretch>
                </pic:blipFill>
                <pic:spPr>
                  <a:xfrm>
                    <a:off x="0" y="0"/>
                    <a:ext cx="2420975" cy="704850"/>
                  </a:xfrm>
                  <a:prstGeom prst="rect">
                    <a:avLst/>
                  </a:prstGeom>
                  <a:ln w="12700" cap="flat">
                    <a:noFill/>
                    <a:miter lim="400000"/>
                  </a:ln>
                  <a:effectLst/>
                </pic:spPr>
              </pic:pic>
            </a:graphicData>
          </a:graphic>
        </wp:inline>
      </w:drawing>
    </w:r>
    <w:r>
      <w:t xml:space="preserve"> </w:t>
    </w:r>
    <w:r>
      <w:rPr>
        <w:noProof/>
        <w:lang w:val="en-GB"/>
      </w:rPr>
      <w:drawing>
        <wp:inline distT="0" distB="0" distL="0" distR="0">
          <wp:extent cx="3260064" cy="701022"/>
          <wp:effectExtent l="0" t="0" r="0" b="0"/>
          <wp:docPr id="1073741829" name="officeArt object" descr="Picture 179"/>
          <wp:cNvGraphicFramePr/>
          <a:graphic xmlns:a="http://schemas.openxmlformats.org/drawingml/2006/main">
            <a:graphicData uri="http://schemas.openxmlformats.org/drawingml/2006/picture">
              <pic:pic xmlns:pic="http://schemas.openxmlformats.org/drawingml/2006/picture">
                <pic:nvPicPr>
                  <pic:cNvPr id="1073741829" name="Picture 179" descr="Picture 179"/>
                  <pic:cNvPicPr>
                    <a:picLocks noChangeAspect="1"/>
                  </pic:cNvPicPr>
                </pic:nvPicPr>
                <pic:blipFill>
                  <a:blip r:embed="rId2">
                    <a:extLst/>
                  </a:blip>
                  <a:stretch>
                    <a:fillRect/>
                  </a:stretch>
                </pic:blipFill>
                <pic:spPr>
                  <a:xfrm>
                    <a:off x="0" y="0"/>
                    <a:ext cx="3260064" cy="701022"/>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AE4" w:rsidRDefault="00A76729">
      <w:r>
        <w:separator/>
      </w:r>
    </w:p>
  </w:footnote>
  <w:footnote w:type="continuationSeparator" w:id="0">
    <w:p w:rsidR="00F33AE4" w:rsidRDefault="00A767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478" w:rsidRDefault="00A76729">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478" w:rsidRDefault="00A76729">
    <w:pPr>
      <w:pStyle w:val="Header"/>
    </w:pPr>
    <w:r>
      <w:rPr>
        <w:noProof/>
        <w:lang w:val="en-GB"/>
      </w:rPr>
      <w:drawing>
        <wp:inline distT="0" distB="0" distL="0" distR="0">
          <wp:extent cx="5230743" cy="3331134"/>
          <wp:effectExtent l="0" t="0" r="0" b="0"/>
          <wp:docPr id="1073741827" name="officeArt object" descr="Picture 177"/>
          <wp:cNvGraphicFramePr/>
          <a:graphic xmlns:a="http://schemas.openxmlformats.org/drawingml/2006/main">
            <a:graphicData uri="http://schemas.openxmlformats.org/drawingml/2006/picture">
              <pic:pic xmlns:pic="http://schemas.openxmlformats.org/drawingml/2006/picture">
                <pic:nvPicPr>
                  <pic:cNvPr id="1073741827" name="Picture 177" descr="Picture 177"/>
                  <pic:cNvPicPr>
                    <a:picLocks noChangeAspect="1"/>
                  </pic:cNvPicPr>
                </pic:nvPicPr>
                <pic:blipFill>
                  <a:blip r:embed="rId1">
                    <a:extLst/>
                  </a:blip>
                  <a:stretch>
                    <a:fillRect/>
                  </a:stretch>
                </pic:blipFill>
                <pic:spPr>
                  <a:xfrm>
                    <a:off x="0" y="0"/>
                    <a:ext cx="5230743" cy="3331134"/>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0637"/>
    <w:multiLevelType w:val="hybridMultilevel"/>
    <w:tmpl w:val="4F70E08E"/>
    <w:styleLink w:val="ImportedStyle1"/>
    <w:lvl w:ilvl="0" w:tplc="4EFC9D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B0039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BB668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84DD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13646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92C7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F082A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30EE9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F4ED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5DC225A0"/>
    <w:multiLevelType w:val="hybridMultilevel"/>
    <w:tmpl w:val="4F70E08E"/>
    <w:numStyleLink w:val="ImportedStyle1"/>
  </w:abstractNum>
  <w:abstractNum w:abstractNumId="2">
    <w:nsid w:val="60C12878"/>
    <w:multiLevelType w:val="hybridMultilevel"/>
    <w:tmpl w:val="5FCCACC6"/>
    <w:styleLink w:val="ImportedStyle2"/>
    <w:lvl w:ilvl="0" w:tplc="CD04A9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4894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9F25E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E46C1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F94C2D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38AC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F674C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9025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2CED7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6EBD257F"/>
    <w:multiLevelType w:val="hybridMultilevel"/>
    <w:tmpl w:val="5FCCACC6"/>
    <w:numStyleLink w:val="ImportedStyle2"/>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478"/>
    <w:rsid w:val="001560C8"/>
    <w:rsid w:val="006507EA"/>
    <w:rsid w:val="00887B8D"/>
    <w:rsid w:val="008C3DE6"/>
    <w:rsid w:val="009134AF"/>
    <w:rsid w:val="009E6478"/>
    <w:rsid w:val="00A76729"/>
    <w:rsid w:val="00C44B9F"/>
    <w:rsid w:val="00F33AE4"/>
    <w:rsid w:val="00FD3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Arial" w:hAnsi="Arial" w:cs="Arial Unicode MS"/>
      <w:color w:val="000000"/>
      <w:sz w:val="24"/>
      <w:szCs w:val="24"/>
      <w:u w:color="000000"/>
      <w:lang w:val="en-US"/>
    </w:rPr>
  </w:style>
  <w:style w:type="paragraph" w:styleId="Footer">
    <w:name w:val="footer"/>
    <w:pPr>
      <w:tabs>
        <w:tab w:val="center" w:pos="4513"/>
        <w:tab w:val="right" w:pos="9026"/>
      </w:tabs>
    </w:pPr>
    <w:rPr>
      <w:rFonts w:ascii="Arial" w:hAnsi="Arial" w:cs="Arial Unicode MS"/>
      <w:color w:val="000000"/>
      <w:sz w:val="24"/>
      <w:szCs w:val="24"/>
      <w:u w:color="000000"/>
      <w:lang w:val="en-US"/>
    </w:rPr>
  </w:style>
  <w:style w:type="paragraph" w:customStyle="1" w:styleId="Default">
    <w:name w:val="Default"/>
    <w:rPr>
      <w:rFonts w:ascii="Calibri" w:eastAsia="Calibri" w:hAnsi="Calibri" w:cs="Calibri"/>
      <w:color w:val="000000"/>
      <w:sz w:val="24"/>
      <w:szCs w:val="24"/>
      <w:u w:color="000000"/>
      <w:lang w:val="en-US"/>
      <w14:textOutline w14:w="0" w14:cap="flat" w14:cmpd="sng" w14:algn="ctr">
        <w14:noFill/>
        <w14:prstDash w14:val="solid"/>
        <w14:bevel/>
      </w14:textOutline>
    </w:rPr>
  </w:style>
  <w:style w:type="paragraph" w:customStyle="1" w:styleId="Body">
    <w:name w:val="Body"/>
    <w:rPr>
      <w:rFonts w:ascii="Arial" w:hAnsi="Arial" w:cs="Arial Unicode MS"/>
      <w:color w:val="000000"/>
      <w:sz w:val="24"/>
      <w:szCs w:val="24"/>
      <w:u w:color="000000"/>
      <w:lang w:val="en-US"/>
      <w14:textOutline w14:w="0" w14:cap="flat" w14:cmpd="sng" w14:algn="ctr">
        <w14:noFill/>
        <w14:prstDash w14:val="solid"/>
        <w14:bevel/>
      </w14:textOutline>
    </w:rPr>
  </w:style>
  <w:style w:type="character" w:customStyle="1" w:styleId="Link">
    <w:name w:val="Link"/>
    <w:rPr>
      <w:outline w:val="0"/>
      <w:color w:val="0563C1"/>
      <w:u w:val="single" w:color="0563C1"/>
    </w:rPr>
  </w:style>
  <w:style w:type="character" w:customStyle="1" w:styleId="Hyperlink0">
    <w:name w:val="Hyperlink.0"/>
    <w:basedOn w:val="Link"/>
    <w:rPr>
      <w:rFonts w:ascii="Arial" w:eastAsia="Arial" w:hAnsi="Arial" w:cs="Arial"/>
      <w:outline w:val="0"/>
      <w:color w:val="0563C1"/>
      <w:u w:val="single" w:color="0563C1"/>
      <w:lang w:val="en-US"/>
    </w:rPr>
  </w:style>
  <w:style w:type="paragraph" w:styleId="ListParagraph">
    <w:name w:val="List Paragraph"/>
    <w:pPr>
      <w:ind w:left="720"/>
    </w:pPr>
    <w:rPr>
      <w:rFonts w:ascii="Arial" w:hAnsi="Arial" w:cs="Arial Unicode MS"/>
      <w:color w:val="000000"/>
      <w:sz w:val="24"/>
      <w:szCs w:val="24"/>
      <w:u w:color="000000"/>
      <w:lang w:val="en-US"/>
    </w:rPr>
  </w:style>
  <w:style w:type="numbering" w:customStyle="1" w:styleId="ImportedStyle1">
    <w:name w:val="Imported Style 1"/>
    <w:pPr>
      <w:numPr>
        <w:numId w:val="1"/>
      </w:numPr>
    </w:pPr>
  </w:style>
  <w:style w:type="character" w:customStyle="1" w:styleId="Hyperlink1">
    <w:name w:val="Hyperlink.1"/>
    <w:basedOn w:val="Link"/>
    <w:rPr>
      <w:outline w:val="0"/>
      <w:color w:val="0563C1"/>
      <w:u w:val="single" w:color="0563C1"/>
      <w:lang w:val="en-US"/>
    </w:rPr>
  </w:style>
  <w:style w:type="numbering" w:customStyle="1" w:styleId="ImportedStyle2">
    <w:name w:val="Imported Style 2"/>
    <w:pPr>
      <w:numPr>
        <w:numId w:val="3"/>
      </w:numPr>
    </w:pPr>
  </w:style>
  <w:style w:type="paragraph" w:styleId="BalloonText">
    <w:name w:val="Balloon Text"/>
    <w:basedOn w:val="Normal"/>
    <w:link w:val="BalloonTextChar"/>
    <w:uiPriority w:val="99"/>
    <w:semiHidden/>
    <w:unhideWhenUsed/>
    <w:rsid w:val="008C3D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DE6"/>
    <w:rPr>
      <w:rFonts w:ascii="Segoe UI" w:hAnsi="Segoe UI" w:cs="Segoe UI"/>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Arial" w:hAnsi="Arial" w:cs="Arial Unicode MS"/>
      <w:color w:val="000000"/>
      <w:sz w:val="24"/>
      <w:szCs w:val="24"/>
      <w:u w:color="000000"/>
      <w:lang w:val="en-US"/>
    </w:rPr>
  </w:style>
  <w:style w:type="paragraph" w:styleId="Footer">
    <w:name w:val="footer"/>
    <w:pPr>
      <w:tabs>
        <w:tab w:val="center" w:pos="4513"/>
        <w:tab w:val="right" w:pos="9026"/>
      </w:tabs>
    </w:pPr>
    <w:rPr>
      <w:rFonts w:ascii="Arial" w:hAnsi="Arial" w:cs="Arial Unicode MS"/>
      <w:color w:val="000000"/>
      <w:sz w:val="24"/>
      <w:szCs w:val="24"/>
      <w:u w:color="000000"/>
      <w:lang w:val="en-US"/>
    </w:rPr>
  </w:style>
  <w:style w:type="paragraph" w:customStyle="1" w:styleId="Default">
    <w:name w:val="Default"/>
    <w:rPr>
      <w:rFonts w:ascii="Calibri" w:eastAsia="Calibri" w:hAnsi="Calibri" w:cs="Calibri"/>
      <w:color w:val="000000"/>
      <w:sz w:val="24"/>
      <w:szCs w:val="24"/>
      <w:u w:color="000000"/>
      <w:lang w:val="en-US"/>
      <w14:textOutline w14:w="0" w14:cap="flat" w14:cmpd="sng" w14:algn="ctr">
        <w14:noFill/>
        <w14:prstDash w14:val="solid"/>
        <w14:bevel/>
      </w14:textOutline>
    </w:rPr>
  </w:style>
  <w:style w:type="paragraph" w:customStyle="1" w:styleId="Body">
    <w:name w:val="Body"/>
    <w:rPr>
      <w:rFonts w:ascii="Arial" w:hAnsi="Arial" w:cs="Arial Unicode MS"/>
      <w:color w:val="000000"/>
      <w:sz w:val="24"/>
      <w:szCs w:val="24"/>
      <w:u w:color="000000"/>
      <w:lang w:val="en-US"/>
      <w14:textOutline w14:w="0" w14:cap="flat" w14:cmpd="sng" w14:algn="ctr">
        <w14:noFill/>
        <w14:prstDash w14:val="solid"/>
        <w14:bevel/>
      </w14:textOutline>
    </w:rPr>
  </w:style>
  <w:style w:type="character" w:customStyle="1" w:styleId="Link">
    <w:name w:val="Link"/>
    <w:rPr>
      <w:outline w:val="0"/>
      <w:color w:val="0563C1"/>
      <w:u w:val="single" w:color="0563C1"/>
    </w:rPr>
  </w:style>
  <w:style w:type="character" w:customStyle="1" w:styleId="Hyperlink0">
    <w:name w:val="Hyperlink.0"/>
    <w:basedOn w:val="Link"/>
    <w:rPr>
      <w:rFonts w:ascii="Arial" w:eastAsia="Arial" w:hAnsi="Arial" w:cs="Arial"/>
      <w:outline w:val="0"/>
      <w:color w:val="0563C1"/>
      <w:u w:val="single" w:color="0563C1"/>
      <w:lang w:val="en-US"/>
    </w:rPr>
  </w:style>
  <w:style w:type="paragraph" w:styleId="ListParagraph">
    <w:name w:val="List Paragraph"/>
    <w:pPr>
      <w:ind w:left="720"/>
    </w:pPr>
    <w:rPr>
      <w:rFonts w:ascii="Arial" w:hAnsi="Arial" w:cs="Arial Unicode MS"/>
      <w:color w:val="000000"/>
      <w:sz w:val="24"/>
      <w:szCs w:val="24"/>
      <w:u w:color="000000"/>
      <w:lang w:val="en-US"/>
    </w:rPr>
  </w:style>
  <w:style w:type="numbering" w:customStyle="1" w:styleId="ImportedStyle1">
    <w:name w:val="Imported Style 1"/>
    <w:pPr>
      <w:numPr>
        <w:numId w:val="1"/>
      </w:numPr>
    </w:pPr>
  </w:style>
  <w:style w:type="character" w:customStyle="1" w:styleId="Hyperlink1">
    <w:name w:val="Hyperlink.1"/>
    <w:basedOn w:val="Link"/>
    <w:rPr>
      <w:outline w:val="0"/>
      <w:color w:val="0563C1"/>
      <w:u w:val="single" w:color="0563C1"/>
      <w:lang w:val="en-US"/>
    </w:rPr>
  </w:style>
  <w:style w:type="numbering" w:customStyle="1" w:styleId="ImportedStyle2">
    <w:name w:val="Imported Style 2"/>
    <w:pPr>
      <w:numPr>
        <w:numId w:val="3"/>
      </w:numPr>
    </w:pPr>
  </w:style>
  <w:style w:type="paragraph" w:styleId="BalloonText">
    <w:name w:val="Balloon Text"/>
    <w:basedOn w:val="Normal"/>
    <w:link w:val="BalloonTextChar"/>
    <w:uiPriority w:val="99"/>
    <w:semiHidden/>
    <w:unhideWhenUsed/>
    <w:rsid w:val="008C3D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DE6"/>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youth@bto.org" TargetMode="External"/><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newtonature@groundwork.org.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urveymonkey.co.uk/r/NTNPlacementApplication22"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bto.org/ya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1298</Words>
  <Characters>7400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Groundwork</Company>
  <LinksUpToDate>false</LinksUpToDate>
  <CharactersWithSpaces>8681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Bennett</dc:creator>
  <cp:lastModifiedBy>Jane Chase</cp:lastModifiedBy>
  <cp:revision>2</cp:revision>
  <dcterms:created xsi:type="dcterms:W3CDTF">2023-01-16T14:59:00Z</dcterms:created>
  <dcterms:modified xsi:type="dcterms:W3CDTF">2023-01-16T14:59:00Z</dcterms:modified>
</cp:coreProperties>
</file>